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8DAB11" w14:textId="7F4176BA" w:rsidR="007D20DF" w:rsidRDefault="007D20DF" w:rsidP="007D20DF">
      <w:pPr>
        <w:pStyle w:val="CRCoverPage"/>
        <w:tabs>
          <w:tab w:val="right" w:pos="9639"/>
        </w:tabs>
        <w:spacing w:after="0"/>
        <w:rPr>
          <w:b/>
          <w:noProof/>
          <w:color w:val="0000FF"/>
          <w:sz w:val="24"/>
          <w:szCs w:val="24"/>
          <w:lang w:val="en-US"/>
        </w:rPr>
      </w:pPr>
      <w:bookmarkStart w:id="0" w:name="_Hlk491845607"/>
      <w:r>
        <w:rPr>
          <w:rFonts w:cs="Arial"/>
          <w:b/>
          <w:sz w:val="24"/>
          <w:szCs w:val="24"/>
        </w:rPr>
        <w:t>3GPP TSG-RAN WG4 Meeting #</w:t>
      </w:r>
      <w:r>
        <w:rPr>
          <w:rFonts w:cs="Arial"/>
          <w:b/>
          <w:sz w:val="24"/>
          <w:szCs w:val="24"/>
          <w:lang w:eastAsia="ja-JP"/>
        </w:rPr>
        <w:t>84bis</w:t>
      </w:r>
      <w:r>
        <w:rPr>
          <w:b/>
          <w:i/>
          <w:noProof/>
          <w:color w:val="0000FF"/>
          <w:sz w:val="24"/>
          <w:szCs w:val="24"/>
        </w:rPr>
        <w:tab/>
      </w:r>
      <w:r w:rsidR="00B5175E" w:rsidRPr="00B5175E">
        <w:rPr>
          <w:rFonts w:cs="Arial"/>
          <w:b/>
          <w:iCs/>
          <w:sz w:val="24"/>
          <w:szCs w:val="24"/>
        </w:rPr>
        <w:t>R4-1710956</w:t>
      </w:r>
    </w:p>
    <w:p w14:paraId="42E885FD" w14:textId="77777777" w:rsidR="007D20DF" w:rsidRDefault="007D20DF" w:rsidP="007D20DF">
      <w:pPr>
        <w:pStyle w:val="Header"/>
        <w:tabs>
          <w:tab w:val="right" w:pos="9900"/>
          <w:tab w:val="right" w:pos="13323"/>
        </w:tabs>
        <w:rPr>
          <w:rFonts w:cs="Arial"/>
          <w:sz w:val="24"/>
          <w:szCs w:val="24"/>
          <w:lang w:val="en-GB"/>
        </w:rPr>
      </w:pPr>
      <w:r>
        <w:rPr>
          <w:rFonts w:cs="Arial"/>
          <w:sz w:val="24"/>
          <w:szCs w:val="24"/>
        </w:rPr>
        <w:t>Dubrovnik, Croatia, 9 – 13 October 2017</w:t>
      </w:r>
      <w:bookmarkEnd w:id="0"/>
    </w:p>
    <w:p w14:paraId="26F858F2" w14:textId="77777777" w:rsidR="0043450E" w:rsidRDefault="0043450E" w:rsidP="0043450E">
      <w:pPr>
        <w:overflowPunct/>
        <w:autoSpaceDE/>
        <w:autoSpaceDN/>
        <w:adjustRightInd/>
        <w:textAlignment w:val="auto"/>
        <w:rPr>
          <w:rFonts w:ascii="Arial" w:hAnsi="Arial"/>
          <w:b/>
          <w:noProof/>
          <w:sz w:val="24"/>
        </w:rPr>
      </w:pPr>
    </w:p>
    <w:p w14:paraId="2078F563" w14:textId="03E9E489" w:rsidR="0043450E" w:rsidRPr="00ED2C4F" w:rsidRDefault="0043450E" w:rsidP="0043450E">
      <w:pPr>
        <w:tabs>
          <w:tab w:val="left" w:pos="1985"/>
        </w:tabs>
        <w:jc w:val="both"/>
        <w:rPr>
          <w:b/>
          <w:sz w:val="22"/>
          <w:lang w:val="en-US"/>
        </w:rPr>
      </w:pPr>
      <w:r w:rsidRPr="00B16EEF">
        <w:rPr>
          <w:b/>
          <w:sz w:val="22"/>
        </w:rPr>
        <w:t xml:space="preserve">Source: </w:t>
      </w:r>
      <w:r w:rsidRPr="00B16EEF">
        <w:rPr>
          <w:b/>
          <w:sz w:val="22"/>
        </w:rPr>
        <w:tab/>
      </w:r>
      <w:r w:rsidR="00ED2C4F" w:rsidRPr="00ED2C4F">
        <w:rPr>
          <w:sz w:val="22"/>
        </w:rPr>
        <w:t>Nokia, Nokia Shanghai Bell, Skyworks Solutions, Inc.</w:t>
      </w:r>
    </w:p>
    <w:p w14:paraId="5B6A96A7" w14:textId="61FFD822"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ED2C4F">
        <w:rPr>
          <w:sz w:val="22"/>
        </w:rPr>
        <w:t>NR range 1 MPR proposal</w:t>
      </w:r>
    </w:p>
    <w:p w14:paraId="23226DA5" w14:textId="68D57C92"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DA4FD5" w:rsidRPr="00DA4FD5">
        <w:rPr>
          <w:b/>
          <w:sz w:val="22"/>
        </w:rPr>
        <w:t>9.4.3.3.2</w:t>
      </w:r>
    </w:p>
    <w:p w14:paraId="7AD518C5" w14:textId="77777777" w:rsidR="0043450E" w:rsidRPr="00F26B60" w:rsidRDefault="0043450E" w:rsidP="0043450E">
      <w:pPr>
        <w:tabs>
          <w:tab w:val="left" w:pos="1985"/>
        </w:tabs>
        <w:jc w:val="both"/>
        <w:rPr>
          <w:caps/>
          <w:sz w:val="22"/>
        </w:rPr>
      </w:pPr>
      <w:r w:rsidRPr="00B16EEF">
        <w:rPr>
          <w:b/>
          <w:sz w:val="22"/>
        </w:rPr>
        <w:t>Document for:</w:t>
      </w:r>
      <w:r w:rsidRPr="00B16EEF">
        <w:rPr>
          <w:sz w:val="22"/>
        </w:rPr>
        <w:tab/>
      </w:r>
      <w:r w:rsidR="00641C2E">
        <w:rPr>
          <w:sz w:val="22"/>
        </w:rPr>
        <w:t>Approval</w:t>
      </w:r>
    </w:p>
    <w:p w14:paraId="5C2448DB" w14:textId="77777777" w:rsidR="0043450E" w:rsidRDefault="0043450E" w:rsidP="0043450E">
      <w:pPr>
        <w:pStyle w:val="Heading1"/>
      </w:pPr>
      <w:r>
        <w:t>1</w:t>
      </w:r>
      <w:r>
        <w:tab/>
        <w:t>Introduction</w:t>
      </w:r>
    </w:p>
    <w:p w14:paraId="770BED2B" w14:textId="385ED4DB" w:rsidR="0043450E" w:rsidRPr="00D97FE6" w:rsidRDefault="00641C2E" w:rsidP="0043450E">
      <w:r>
        <w:t>In this contr</w:t>
      </w:r>
      <w:r w:rsidR="00FD085A">
        <w:t xml:space="preserve">ibution we </w:t>
      </w:r>
      <w:r w:rsidR="001F5126">
        <w:t>propose complete</w:t>
      </w:r>
      <w:r w:rsidR="00FD085A">
        <w:t xml:space="preserve"> NR range 1 </w:t>
      </w:r>
      <w:r w:rsidR="00ED2C4F">
        <w:t xml:space="preserve">MPR requirement </w:t>
      </w:r>
      <w:r w:rsidR="001F5126">
        <w:t xml:space="preserve">for all modulations, scs and channel bandwidths </w:t>
      </w:r>
      <w:r w:rsidR="00ED2C4F">
        <w:t xml:space="preserve">and </w:t>
      </w:r>
      <w:r w:rsidR="001F5126">
        <w:t>show that there are suffient margins for UE to satisfy the requriement</w:t>
      </w:r>
      <w:r w:rsidR="00ED2C4F">
        <w:t>.</w:t>
      </w:r>
    </w:p>
    <w:p w14:paraId="1F96953E" w14:textId="5C91969A" w:rsidR="0043450E" w:rsidRDefault="0043450E" w:rsidP="0043450E">
      <w:pPr>
        <w:pStyle w:val="Heading1"/>
      </w:pPr>
      <w:bookmarkStart w:id="1" w:name="_Toc286177644"/>
      <w:r>
        <w:t>2</w:t>
      </w:r>
      <w:r>
        <w:tab/>
        <w:t>Discussion</w:t>
      </w:r>
    </w:p>
    <w:p w14:paraId="584B67AA" w14:textId="7AED1627" w:rsidR="007E7C2C" w:rsidRPr="007E7C2C" w:rsidRDefault="007E7C2C" w:rsidP="007E7C2C">
      <w:pPr>
        <w:pStyle w:val="Heading2"/>
      </w:pPr>
      <w:r>
        <w:t>2.1</w:t>
      </w:r>
      <w:r>
        <w:tab/>
        <w:t>MPR proposal</w:t>
      </w:r>
    </w:p>
    <w:p w14:paraId="314054B6" w14:textId="11F4BB33" w:rsidR="00E724BC" w:rsidRDefault="00E724BC" w:rsidP="00240410">
      <w:r>
        <w:t xml:space="preserve">In this contribution we have MPR proposal which follows the rules defined in [1] to separate the defined MPR into two different regions i.e. inner and outer </w:t>
      </w:r>
      <w:r w:rsidR="00064135">
        <w:t>for</w:t>
      </w:r>
      <w:r>
        <w:t>, see figure 1.</w:t>
      </w:r>
      <w:r w:rsidR="00064135">
        <w:t xml:space="preserve"> Note that for some modulation only one MPR value will be defined.</w:t>
      </w:r>
    </w:p>
    <w:p w14:paraId="1EB6A362" w14:textId="77777777" w:rsidR="00E724BC" w:rsidRDefault="00E724BC" w:rsidP="00E724BC">
      <w:pPr>
        <w:keepNext/>
        <w:jc w:val="center"/>
      </w:pPr>
      <w:r w:rsidRPr="00E724BC">
        <w:rPr>
          <w:noProof/>
          <w:lang w:val="en-US"/>
        </w:rPr>
        <w:drawing>
          <wp:inline distT="0" distB="0" distL="0" distR="0" wp14:anchorId="630343D7" wp14:editId="4210E142">
            <wp:extent cx="4899660" cy="2132895"/>
            <wp:effectExtent l="0" t="0" r="0" b="127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912992" cy="2138699"/>
                    </a:xfrm>
                    <a:prstGeom prst="rect">
                      <a:avLst/>
                    </a:prstGeom>
                    <a:noFill/>
                    <a:ln>
                      <a:noFill/>
                    </a:ln>
                    <a:effectLst/>
                    <a:extLst/>
                  </pic:spPr>
                </pic:pic>
              </a:graphicData>
            </a:graphic>
          </wp:inline>
        </w:drawing>
      </w:r>
    </w:p>
    <w:p w14:paraId="2C8A8266" w14:textId="1EDE0D04" w:rsidR="00E724BC" w:rsidRDefault="00E724BC" w:rsidP="00E724BC">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Inner and outer MPR region scheme</w:t>
      </w:r>
    </w:p>
    <w:p w14:paraId="1FE1AAE8" w14:textId="52098DFB" w:rsidR="00E724BC" w:rsidRDefault="00E724BC" w:rsidP="00E724BC">
      <w:r>
        <w:t xml:space="preserve">MPR proposal is based on data presented in [2] for PA </w:t>
      </w:r>
      <w:r w:rsidR="00396352">
        <w:t>c</w:t>
      </w:r>
      <w:r>
        <w:t>alibration configuration 1 where n</w:t>
      </w:r>
      <w:r w:rsidRPr="00240410">
        <w:t>o MPR allowed for 100 RB QPSK DFT-s-OFDM (15KHz SCS) signal</w:t>
      </w:r>
      <w:r>
        <w:t xml:space="preserve">. </w:t>
      </w:r>
    </w:p>
    <w:p w14:paraId="6C275719" w14:textId="5638D008" w:rsidR="007E7C2C" w:rsidRPr="007E7C2C" w:rsidRDefault="007E7C2C" w:rsidP="007E7C2C">
      <w:pPr>
        <w:jc w:val="center"/>
        <w:rPr>
          <w:b/>
        </w:rPr>
      </w:pPr>
      <w:r w:rsidRPr="007E7C2C">
        <w:rPr>
          <w:b/>
        </w:rPr>
        <w:t>Table 1: MPR proposal for NR frequency range 1</w:t>
      </w:r>
    </w:p>
    <w:tbl>
      <w:tblPr>
        <w:tblW w:w="0" w:type="auto"/>
        <w:jc w:val="center"/>
        <w:tblCellMar>
          <w:left w:w="0" w:type="dxa"/>
          <w:right w:w="0" w:type="dxa"/>
        </w:tblCellMar>
        <w:tblLook w:val="0420" w:firstRow="1" w:lastRow="0" w:firstColumn="0" w:lastColumn="0" w:noHBand="0" w:noVBand="1"/>
      </w:tblPr>
      <w:tblGrid>
        <w:gridCol w:w="1411"/>
        <w:gridCol w:w="1278"/>
        <w:gridCol w:w="1964"/>
        <w:gridCol w:w="1957"/>
      </w:tblGrid>
      <w:tr w:rsidR="00E724BC" w14:paraId="2FD70F29" w14:textId="77777777" w:rsidTr="00E724BC">
        <w:trPr>
          <w:trHeight w:val="192"/>
          <w:jc w:val="center"/>
        </w:trPr>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9BE2A0" w14:textId="77777777" w:rsidR="00E724BC" w:rsidRDefault="00E724BC" w:rsidP="00E724BC">
            <w:pPr>
              <w:pStyle w:val="TAH"/>
              <w:rPr>
                <w:lang w:val="fi-FI"/>
              </w:rPr>
            </w:pPr>
            <w:r>
              <w:rPr>
                <w:lang w:val="en-CA"/>
              </w:rPr>
              <w:lastRenderedPageBreak/>
              <w:t>Allocation type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751DBE9" w14:textId="77777777" w:rsidR="00E724BC" w:rsidRDefault="00E724BC" w:rsidP="00E724BC">
            <w:pPr>
              <w:pStyle w:val="TAH"/>
              <w:rPr>
                <w:lang w:val="fi-FI"/>
              </w:rPr>
            </w:pPr>
            <w:r>
              <w:rPr>
                <w:lang w:val="en-CA"/>
              </w:rPr>
              <w:t>Outer (max MPR)</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A6E2D92" w14:textId="77777777" w:rsidR="00E724BC" w:rsidRDefault="00E724BC" w:rsidP="00E724BC">
            <w:pPr>
              <w:pStyle w:val="TAH"/>
              <w:rPr>
                <w:lang w:val="fi-FI"/>
              </w:rPr>
            </w:pPr>
            <w:r>
              <w:rPr>
                <w:lang w:val="en-CA"/>
              </w:rPr>
              <w:t>Inner (min MPR)</w:t>
            </w:r>
          </w:p>
        </w:tc>
      </w:tr>
      <w:tr w:rsidR="00E724BC" w14:paraId="6CD62132" w14:textId="77777777" w:rsidTr="00804D7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EB366C" w14:textId="0ECE975C" w:rsidR="00E724BC" w:rsidRPr="000802C1" w:rsidRDefault="00E724BC" w:rsidP="00E724BC">
            <w:pPr>
              <w:pStyle w:val="TAH"/>
              <w:rPr>
                <w:vertAlign w:val="superscript"/>
                <w:lang w:val="fi-FI"/>
              </w:rPr>
            </w:pPr>
            <w:r>
              <w:rPr>
                <w:lang w:val="en-CA"/>
              </w:rPr>
              <w:t>LCRB</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B93AA38" w14:textId="77777777" w:rsidR="00E724BC" w:rsidRDefault="00E724BC" w:rsidP="00E724BC">
            <w:pPr>
              <w:pStyle w:val="TAH"/>
              <w:rPr>
                <w:lang w:val="fi-FI"/>
              </w:rPr>
            </w:pPr>
            <w:r>
              <w:rPr>
                <w:lang w:val="en-CA"/>
              </w:rPr>
              <w:t>all</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F61025" w14:textId="0A3099D1" w:rsidR="00E724BC" w:rsidRDefault="00E724BC" w:rsidP="00E724BC">
            <w:pPr>
              <w:pStyle w:val="TAH"/>
              <w:rPr>
                <w:lang w:val="fi-FI"/>
              </w:rPr>
            </w:pPr>
            <w:r>
              <w:rPr>
                <w:lang w:val="en-CA"/>
              </w:rPr>
              <w:t>≤LCRBmax/2</w:t>
            </w:r>
          </w:p>
        </w:tc>
      </w:tr>
      <w:tr w:rsidR="00E724BC" w14:paraId="178D2809" w14:textId="77777777" w:rsidTr="00FD0811">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5BAFDC" w14:textId="6BB09717" w:rsidR="00E724BC" w:rsidRDefault="005D35EA" w:rsidP="00E724BC">
            <w:pPr>
              <w:pStyle w:val="TAH"/>
              <w:rPr>
                <w:lang w:val="fi-FI"/>
              </w:rPr>
            </w:pPr>
            <w:r>
              <w:rPr>
                <w:lang w:val="en-CA"/>
              </w:rPr>
              <w:t>Distance from channel edge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764F7C" w14:textId="77777777" w:rsidR="00E724BC" w:rsidRDefault="00E724BC" w:rsidP="00E724BC">
            <w:pPr>
              <w:pStyle w:val="TAH"/>
              <w:rPr>
                <w:lang w:val="fi-FI"/>
              </w:rPr>
            </w:pPr>
            <w:r>
              <w:rPr>
                <w:lang w:val="en-CA"/>
              </w:rPr>
              <w:t>&lt;LCRB/2 from edge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3D4033E" w14:textId="77777777" w:rsidR="00E724BC" w:rsidRDefault="00E724BC" w:rsidP="00E724BC">
            <w:pPr>
              <w:pStyle w:val="TAH"/>
              <w:rPr>
                <w:lang w:val="fi-FI"/>
              </w:rPr>
            </w:pPr>
            <w:r>
              <w:rPr>
                <w:lang w:val="en-CA"/>
              </w:rPr>
              <w:t>≥LCRB/2 from edge</w:t>
            </w:r>
          </w:p>
        </w:tc>
      </w:tr>
      <w:tr w:rsidR="00E724BC" w:rsidRPr="00E724BC" w14:paraId="518B236C" w14:textId="77777777" w:rsidTr="00E724BC">
        <w:trPr>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4591D3" w14:textId="77777777" w:rsidR="00E724BC" w:rsidRDefault="00E724BC" w:rsidP="00E724BC">
            <w:pPr>
              <w:pStyle w:val="TAH"/>
              <w:rPr>
                <w:lang w:val="fi-FI"/>
              </w:rPr>
            </w:pPr>
            <w:r>
              <w:rPr>
                <w:lang w:val="en-CA"/>
              </w:rPr>
              <w:t>WF type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F81A1B" w14:textId="77777777" w:rsidR="00E724BC" w:rsidRDefault="00E724BC" w:rsidP="00E724BC">
            <w:pPr>
              <w:pStyle w:val="TAH"/>
              <w:rPr>
                <w:lang w:val="fi-FI"/>
              </w:rPr>
            </w:pPr>
            <w:r>
              <w:rPr>
                <w:lang w:val="en-CA"/>
              </w:rPr>
              <w:t>modulation</w:t>
            </w:r>
          </w:p>
        </w:tc>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90E381B" w14:textId="77777777" w:rsidR="00E724BC" w:rsidRDefault="00E724BC" w:rsidP="00E724BC">
            <w:pPr>
              <w:pStyle w:val="TAH"/>
              <w:rPr>
                <w:lang w:val="en-US"/>
              </w:rPr>
            </w:pPr>
            <w:r>
              <w:rPr>
                <w:lang w:val="en-CA"/>
              </w:rPr>
              <w:t>MPR For all BW and SCS</w:t>
            </w:r>
          </w:p>
        </w:tc>
      </w:tr>
      <w:tr w:rsidR="00E724BC" w14:paraId="2D8E766E" w14:textId="77777777" w:rsidTr="00E724BC">
        <w:trPr>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DAC83D" w14:textId="77777777" w:rsidR="00E724BC" w:rsidRDefault="00E724BC" w:rsidP="00E724BC">
            <w:pPr>
              <w:pStyle w:val="TAH"/>
              <w:rPr>
                <w:lang w:val="fi-FI"/>
              </w:rPr>
            </w:pPr>
            <w:r>
              <w:rPr>
                <w:lang w:val="en-CA"/>
              </w:rPr>
              <w:t>DFT-s-OFDM</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140BC7B" w14:textId="77777777" w:rsidR="00E724BC" w:rsidRDefault="00E724BC" w:rsidP="00E724BC">
            <w:pPr>
              <w:pStyle w:val="TAH"/>
              <w:rPr>
                <w:lang w:val="fi-FI"/>
              </w:rPr>
            </w:pPr>
            <w:r>
              <w:rPr>
                <w:lang w:val="en-CA"/>
              </w:rPr>
              <w:t>PI/2 BPSK</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B8B78E0" w14:textId="77777777" w:rsidR="00E724BC" w:rsidRPr="007E7C2C" w:rsidRDefault="00E724BC" w:rsidP="00E724BC">
            <w:pPr>
              <w:pStyle w:val="TAC"/>
              <w:rPr>
                <w:lang w:val="fi-FI"/>
              </w:rPr>
            </w:pPr>
            <w:r w:rsidRPr="007E7C2C">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0A8FA13" w14:textId="77777777" w:rsidR="00E724BC" w:rsidRDefault="00E724BC" w:rsidP="00E724BC">
            <w:pPr>
              <w:pStyle w:val="TAC"/>
              <w:rPr>
                <w:lang w:val="fi-FI"/>
              </w:rPr>
            </w:pPr>
            <w:r>
              <w:t>0</w:t>
            </w:r>
          </w:p>
        </w:tc>
      </w:tr>
      <w:tr w:rsidR="00E724BC" w14:paraId="26A075C6" w14:textId="77777777" w:rsidTr="00E724BC">
        <w:trPr>
          <w:trHeight w:val="24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623765" w14:textId="77777777" w:rsidR="00E724BC" w:rsidRDefault="00E724BC" w:rsidP="00E724BC">
            <w:pPr>
              <w:pStyle w:val="TAH"/>
              <w:rPr>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BF40AF0" w14:textId="77777777" w:rsidR="00E724BC" w:rsidRDefault="00E724BC" w:rsidP="00E724BC">
            <w:pPr>
              <w:pStyle w:val="TAH"/>
              <w:rPr>
                <w:lang w:val="fi-FI"/>
              </w:rPr>
            </w:pPr>
            <w:r>
              <w:rPr>
                <w:lang w:val="en-CA"/>
              </w:rPr>
              <w:t>QPSK</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C546C95" w14:textId="77777777" w:rsidR="00E724BC" w:rsidRPr="007E7C2C" w:rsidRDefault="00E724BC" w:rsidP="00E724BC">
            <w:pPr>
              <w:pStyle w:val="TAC"/>
              <w:rPr>
                <w:lang w:val="fi-FI"/>
              </w:rPr>
            </w:pPr>
            <w:r w:rsidRPr="007E7C2C">
              <w:t>0.5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DD67055" w14:textId="77777777" w:rsidR="00E724BC" w:rsidRDefault="00E724BC" w:rsidP="00E724BC">
            <w:pPr>
              <w:pStyle w:val="TAC"/>
              <w:rPr>
                <w:lang w:val="fi-FI"/>
              </w:rPr>
            </w:pPr>
            <w:r>
              <w:t>0</w:t>
            </w:r>
          </w:p>
        </w:tc>
      </w:tr>
      <w:tr w:rsidR="00E724BC" w14:paraId="1AC659BF" w14:textId="77777777" w:rsidTr="00E724BC">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D3015F" w14:textId="77777777" w:rsidR="00E724BC" w:rsidRDefault="00E724BC" w:rsidP="00E724BC">
            <w:pPr>
              <w:pStyle w:val="TAH"/>
              <w:rPr>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DE88E8C" w14:textId="77777777" w:rsidR="00E724BC" w:rsidRDefault="00E724BC" w:rsidP="00E724BC">
            <w:pPr>
              <w:pStyle w:val="TAH"/>
              <w:rPr>
                <w:lang w:val="fi-FI"/>
              </w:rPr>
            </w:pPr>
            <w:r>
              <w:rPr>
                <w:lang w:val="en-CA"/>
              </w:rPr>
              <w:t>16QAM</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B18692" w14:textId="77777777" w:rsidR="00E724BC" w:rsidRPr="007E7C2C" w:rsidRDefault="00E724BC" w:rsidP="00E724BC">
            <w:pPr>
              <w:pStyle w:val="TAC"/>
              <w:rPr>
                <w:lang w:val="fi-FI"/>
              </w:rPr>
            </w:pPr>
            <w:r w:rsidRPr="007E7C2C">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847697" w14:textId="77777777" w:rsidR="00E724BC" w:rsidRDefault="00E724BC" w:rsidP="00E724BC">
            <w:pPr>
              <w:pStyle w:val="TAC"/>
              <w:rPr>
                <w:lang w:val="fi-FI"/>
              </w:rPr>
            </w:pPr>
            <w:r>
              <w:t>0</w:t>
            </w:r>
          </w:p>
        </w:tc>
      </w:tr>
      <w:tr w:rsidR="00E724BC" w14:paraId="45FE1D55" w14:textId="77777777" w:rsidTr="00E724BC">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6DB486" w14:textId="77777777" w:rsidR="00E724BC" w:rsidRDefault="00E724BC" w:rsidP="00E724BC">
            <w:pPr>
              <w:pStyle w:val="TAH"/>
              <w:rPr>
                <w:sz w:val="16"/>
                <w:szCs w:val="16"/>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9B36519" w14:textId="77777777" w:rsidR="00E724BC" w:rsidRDefault="00E724BC" w:rsidP="00E724BC">
            <w:pPr>
              <w:pStyle w:val="TAH"/>
              <w:rPr>
                <w:sz w:val="16"/>
                <w:szCs w:val="16"/>
                <w:lang w:val="fi-FI"/>
              </w:rPr>
            </w:pPr>
            <w:r>
              <w:rPr>
                <w:sz w:val="16"/>
                <w:szCs w:val="16"/>
                <w:lang w:val="en-CA"/>
              </w:rPr>
              <w:t>64QAM</w:t>
            </w:r>
          </w:p>
        </w:tc>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23A69EA" w14:textId="77777777" w:rsidR="00E724BC" w:rsidRPr="007E7C2C" w:rsidRDefault="00E724BC" w:rsidP="00E724BC">
            <w:pPr>
              <w:pStyle w:val="TAC"/>
              <w:rPr>
                <w:lang w:val="fi-FI"/>
              </w:rPr>
            </w:pPr>
            <w:r w:rsidRPr="007E7C2C">
              <w:t>1</w:t>
            </w:r>
          </w:p>
        </w:tc>
      </w:tr>
      <w:tr w:rsidR="00E724BC" w14:paraId="69234C8D" w14:textId="77777777" w:rsidTr="00E724BC">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0B8324D" w14:textId="77777777" w:rsidR="00E724BC" w:rsidRDefault="00E724BC" w:rsidP="00E724BC">
            <w:pPr>
              <w:pStyle w:val="TAH"/>
              <w:rPr>
                <w:sz w:val="16"/>
                <w:szCs w:val="16"/>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6E8771" w14:textId="77777777" w:rsidR="00E724BC" w:rsidRDefault="00E724BC" w:rsidP="00E724BC">
            <w:pPr>
              <w:pStyle w:val="TAH"/>
              <w:rPr>
                <w:sz w:val="16"/>
                <w:szCs w:val="16"/>
                <w:lang w:val="fi-FI"/>
              </w:rPr>
            </w:pPr>
            <w:r>
              <w:rPr>
                <w:sz w:val="16"/>
                <w:szCs w:val="16"/>
                <w:lang w:val="en-CA"/>
              </w:rPr>
              <w:t>256QAM</w:t>
            </w:r>
          </w:p>
        </w:tc>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4EE13B" w14:textId="6FB95BE7" w:rsidR="00E724BC" w:rsidRPr="007E7C2C" w:rsidRDefault="00E724BC" w:rsidP="00E724BC">
            <w:pPr>
              <w:pStyle w:val="TAC"/>
              <w:rPr>
                <w:lang w:val="fi-FI"/>
              </w:rPr>
            </w:pPr>
            <w:r w:rsidRPr="007E7C2C">
              <w:t>TBD</w:t>
            </w:r>
          </w:p>
        </w:tc>
      </w:tr>
      <w:tr w:rsidR="00E724BC" w14:paraId="2DF6D7FD" w14:textId="77777777" w:rsidTr="00E724BC">
        <w:trPr>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3CBF4D" w14:textId="77777777" w:rsidR="00E724BC" w:rsidRDefault="00E724BC" w:rsidP="00E724BC">
            <w:pPr>
              <w:pStyle w:val="TAH"/>
              <w:rPr>
                <w:sz w:val="16"/>
                <w:szCs w:val="16"/>
                <w:lang w:val="fi-FI"/>
              </w:rPr>
            </w:pPr>
            <w:r>
              <w:rPr>
                <w:sz w:val="16"/>
                <w:szCs w:val="16"/>
                <w:lang w:val="en-CA"/>
              </w:rPr>
              <w:t>CP-OFDM</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783AD09" w14:textId="77777777" w:rsidR="00E724BC" w:rsidRDefault="00E724BC" w:rsidP="00E724BC">
            <w:pPr>
              <w:pStyle w:val="TAH"/>
              <w:rPr>
                <w:sz w:val="16"/>
                <w:szCs w:val="16"/>
                <w:lang w:val="fi-FI"/>
              </w:rPr>
            </w:pPr>
            <w:r>
              <w:rPr>
                <w:sz w:val="16"/>
                <w:szCs w:val="16"/>
                <w:lang w:val="en-CA"/>
              </w:rPr>
              <w:t>QPSK</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9217B8" w14:textId="77777777" w:rsidR="00E724BC" w:rsidRPr="007E7C2C" w:rsidRDefault="00E724BC" w:rsidP="00923F7B">
            <w:pPr>
              <w:pStyle w:val="TAC"/>
              <w:rPr>
                <w:lang w:val="fi-FI"/>
              </w:rPr>
            </w:pPr>
            <w:r w:rsidRPr="007E7C2C">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CA4EBCD" w14:textId="77777777" w:rsidR="00E724BC" w:rsidRDefault="00E724BC" w:rsidP="00923F7B">
            <w:pPr>
              <w:pStyle w:val="TAC"/>
              <w:rPr>
                <w:sz w:val="16"/>
                <w:szCs w:val="16"/>
                <w:lang w:val="fi-FI"/>
              </w:rPr>
            </w:pPr>
            <w:r>
              <w:rPr>
                <w:sz w:val="16"/>
                <w:szCs w:val="16"/>
              </w:rPr>
              <w:t>0</w:t>
            </w:r>
          </w:p>
        </w:tc>
      </w:tr>
      <w:tr w:rsidR="00E724BC" w14:paraId="6FD22FBA" w14:textId="77777777" w:rsidTr="00E724BC">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C8C772" w14:textId="77777777" w:rsidR="00E724BC" w:rsidRDefault="00E724BC" w:rsidP="00E724BC">
            <w:pPr>
              <w:pStyle w:val="TAH"/>
              <w:rPr>
                <w:sz w:val="16"/>
                <w:szCs w:val="16"/>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9845A5" w14:textId="77777777" w:rsidR="00E724BC" w:rsidRDefault="00E724BC" w:rsidP="00E724BC">
            <w:pPr>
              <w:pStyle w:val="TAH"/>
              <w:rPr>
                <w:sz w:val="16"/>
                <w:szCs w:val="16"/>
                <w:lang w:val="fi-FI"/>
              </w:rPr>
            </w:pPr>
            <w:r>
              <w:rPr>
                <w:sz w:val="16"/>
                <w:szCs w:val="16"/>
                <w:lang w:val="en-CA"/>
              </w:rPr>
              <w:t>16QAM</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2B48DB3" w14:textId="77777777" w:rsidR="00E724BC" w:rsidRPr="007E7C2C" w:rsidRDefault="00E724BC" w:rsidP="00923F7B">
            <w:pPr>
              <w:pStyle w:val="TAC"/>
              <w:rPr>
                <w:lang w:val="fi-FI"/>
              </w:rPr>
            </w:pPr>
            <w:r w:rsidRPr="007E7C2C">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AD062A" w14:textId="77777777" w:rsidR="00E724BC" w:rsidRDefault="00E724BC" w:rsidP="00923F7B">
            <w:pPr>
              <w:pStyle w:val="TAC"/>
              <w:rPr>
                <w:sz w:val="16"/>
                <w:szCs w:val="16"/>
                <w:lang w:val="fi-FI"/>
              </w:rPr>
            </w:pPr>
            <w:r>
              <w:rPr>
                <w:sz w:val="16"/>
                <w:szCs w:val="16"/>
              </w:rPr>
              <w:t>1</w:t>
            </w:r>
          </w:p>
        </w:tc>
      </w:tr>
      <w:tr w:rsidR="00E724BC" w14:paraId="761BD297" w14:textId="77777777" w:rsidTr="00E724BC">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7DF4CB" w14:textId="77777777" w:rsidR="00E724BC" w:rsidRDefault="00E724BC" w:rsidP="00E724BC">
            <w:pPr>
              <w:pStyle w:val="TAH"/>
              <w:rPr>
                <w:sz w:val="16"/>
                <w:szCs w:val="16"/>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250443" w14:textId="77777777" w:rsidR="00E724BC" w:rsidRDefault="00E724BC" w:rsidP="00E724BC">
            <w:pPr>
              <w:pStyle w:val="TAH"/>
              <w:rPr>
                <w:sz w:val="16"/>
                <w:szCs w:val="16"/>
                <w:lang w:val="fi-FI"/>
              </w:rPr>
            </w:pPr>
            <w:r>
              <w:rPr>
                <w:sz w:val="16"/>
                <w:szCs w:val="16"/>
                <w:lang w:val="en-CA"/>
              </w:rPr>
              <w:t>64QAM</w:t>
            </w:r>
          </w:p>
        </w:tc>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B214332" w14:textId="77777777" w:rsidR="00E724BC" w:rsidRPr="00E724BC" w:rsidRDefault="00E724BC" w:rsidP="00E724BC">
            <w:pPr>
              <w:pStyle w:val="TAC"/>
              <w:rPr>
                <w:lang w:val="fi-FI"/>
              </w:rPr>
            </w:pPr>
            <w:r w:rsidRPr="00E724BC">
              <w:t>2.5</w:t>
            </w:r>
          </w:p>
        </w:tc>
      </w:tr>
      <w:tr w:rsidR="00E724BC" w14:paraId="6A463C15" w14:textId="77777777" w:rsidTr="00E724BC">
        <w:trPr>
          <w:trHeight w:val="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46AEDC2" w14:textId="77777777" w:rsidR="00E724BC" w:rsidRDefault="00E724BC" w:rsidP="00E724BC">
            <w:pPr>
              <w:pStyle w:val="TAH"/>
              <w:rPr>
                <w:sz w:val="16"/>
                <w:szCs w:val="16"/>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2FEB8B" w14:textId="77777777" w:rsidR="00E724BC" w:rsidRDefault="00E724BC" w:rsidP="00E724BC">
            <w:pPr>
              <w:pStyle w:val="TAH"/>
              <w:rPr>
                <w:sz w:val="16"/>
                <w:szCs w:val="16"/>
                <w:lang w:val="fi-FI"/>
              </w:rPr>
            </w:pPr>
            <w:r>
              <w:rPr>
                <w:sz w:val="16"/>
                <w:szCs w:val="16"/>
                <w:lang w:val="en-CA"/>
              </w:rPr>
              <w:t>256QAM</w:t>
            </w:r>
          </w:p>
        </w:tc>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6BF297" w14:textId="49D7C853" w:rsidR="00E724BC" w:rsidRPr="00E724BC" w:rsidRDefault="00E724BC" w:rsidP="00E724BC">
            <w:pPr>
              <w:pStyle w:val="TAC"/>
              <w:rPr>
                <w:lang w:val="fi-FI"/>
              </w:rPr>
            </w:pPr>
            <w:r>
              <w:t>TBD</w:t>
            </w:r>
            <w:bookmarkStart w:id="2" w:name="_GoBack"/>
            <w:bookmarkEnd w:id="2"/>
          </w:p>
        </w:tc>
      </w:tr>
    </w:tbl>
    <w:p w14:paraId="35E285AF" w14:textId="7477D518" w:rsidR="00E724BC" w:rsidRDefault="00E724BC" w:rsidP="00E724BC"/>
    <w:p w14:paraId="3436EE88" w14:textId="558003EE" w:rsidR="007E7C2C" w:rsidRDefault="007E7C2C" w:rsidP="007E7C2C">
      <w:pPr>
        <w:pStyle w:val="Heading2"/>
      </w:pPr>
      <w:r>
        <w:t>2.2</w:t>
      </w:r>
      <w:r>
        <w:tab/>
        <w:t>Proposal comparison to simulation and measurement data</w:t>
      </w:r>
    </w:p>
    <w:p w14:paraId="2B23B41A" w14:textId="36B553F7" w:rsidR="007E7C2C" w:rsidRDefault="007E7C2C" w:rsidP="007E7C2C">
      <w:r>
        <w:t>Following triangle</w:t>
      </w:r>
      <w:r w:rsidR="00396352">
        <w:t>s</w:t>
      </w:r>
      <w:r>
        <w:t xml:space="preserve"> present backoff margin when comparing our simulation results in [2] to MPR proposal in Table 1. In all cases the proposed MPR is sufficient. In clause 2.</w:t>
      </w:r>
      <w:r w:rsidR="00396352">
        <w:t>2.</w:t>
      </w:r>
      <w:r>
        <w:t>1 we have collected tr</w:t>
      </w:r>
      <w:r w:rsidR="0047187A">
        <w:t>iangles for 5, 10, 15, 20, 25, 6</w:t>
      </w:r>
      <w:r>
        <w:t>0 and 100 MHz bandwidths for 15 kHz scs QPSK modulation</w:t>
      </w:r>
      <w:r w:rsidR="00FA1282">
        <w:t>, note that for 100 MHz 30 kHz scs is presented</w:t>
      </w:r>
      <w:r>
        <w:t>. Rest of the delta triangles are in Appendix.</w:t>
      </w:r>
    </w:p>
    <w:p w14:paraId="7F48DFD9" w14:textId="0D3A78DC" w:rsidR="007E7C2C" w:rsidRDefault="007E7C2C" w:rsidP="007E7C2C">
      <w:pPr>
        <w:pStyle w:val="Heading3"/>
      </w:pPr>
      <w:r>
        <w:t>2.</w:t>
      </w:r>
      <w:r w:rsidR="00396352">
        <w:t>2.</w:t>
      </w:r>
      <w:r>
        <w:t>1</w:t>
      </w:r>
      <w:r>
        <w:tab/>
        <w:t xml:space="preserve">15 kHz scs </w:t>
      </w:r>
      <w:r w:rsidR="00C36C45">
        <w:t xml:space="preserve">backoff </w:t>
      </w:r>
      <w:r>
        <w:t>delta triangles</w:t>
      </w:r>
      <w:r w:rsidR="00C36C45">
        <w:t xml:space="preserve"> based on simulation</w:t>
      </w:r>
    </w:p>
    <w:p w14:paraId="004CAA73" w14:textId="0072D58F" w:rsidR="007E7C2C" w:rsidRDefault="007E7C2C" w:rsidP="0047187A">
      <w:pPr>
        <w:jc w:val="center"/>
      </w:pPr>
      <w:r w:rsidRPr="0057309F">
        <w:rPr>
          <w:noProof/>
          <w:lang w:val="en-US"/>
        </w:rPr>
        <w:drawing>
          <wp:inline distT="0" distB="0" distL="0" distR="0" wp14:anchorId="3358311F" wp14:editId="59613C97">
            <wp:extent cx="2491200" cy="1868400"/>
            <wp:effectExtent l="0" t="0" r="4445" b="0"/>
            <wp:docPr id="49" name="Picture 49" descr="D:\userdata\vlehtine\My Documents\RESULTS\2017-09-07-02-NR_MPR_RAN4-84-AH_5MHz_cal=100RbAtEdgeMPR=0\Figures_RAN4_84bis\sim-spec_5MHz_15kHz_QPSK_OFDM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userdata\vlehtine\My Documents\RESULTS\2017-09-07-02-NR_MPR_RAN4-84-AH_5MHz_cal=100RbAtEdgeMPR=0\Figures_RAN4_84bis\sim-spec_5MHz_15kHz_QPSK_OFDMA.em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91200" cy="1868400"/>
                    </a:xfrm>
                    <a:prstGeom prst="rect">
                      <a:avLst/>
                    </a:prstGeom>
                    <a:noFill/>
                    <a:ln>
                      <a:noFill/>
                    </a:ln>
                  </pic:spPr>
                </pic:pic>
              </a:graphicData>
            </a:graphic>
          </wp:inline>
        </w:drawing>
      </w:r>
      <w:r w:rsidRPr="0057309F">
        <w:rPr>
          <w:noProof/>
          <w:lang w:val="en-US"/>
        </w:rPr>
        <w:drawing>
          <wp:inline distT="0" distB="0" distL="0" distR="0" wp14:anchorId="025E4DE4" wp14:editId="76DEDFEB">
            <wp:extent cx="2491200" cy="1868400"/>
            <wp:effectExtent l="0" t="0" r="4445" b="0"/>
            <wp:docPr id="50" name="Picture 50" descr="D:\userdata\vlehtine\My Documents\RESULTS\2017-09-07-02-NR_MPR_RAN4-84-AH_5MHz_cal=100RbAtEdgeMPR=0\Figures_RAN4_84bis\sim-spec_5MHz_15kHz_QPSK_SC-FDM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userdata\vlehtine\My Documents\RESULTS\2017-09-07-02-NR_MPR_RAN4-84-AH_5MHz_cal=100RbAtEdgeMPR=0\Figures_RAN4_84bis\sim-spec_5MHz_15kHz_QPSK_SC-FDMA.em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91200" cy="1868400"/>
                    </a:xfrm>
                    <a:prstGeom prst="rect">
                      <a:avLst/>
                    </a:prstGeom>
                    <a:noFill/>
                    <a:ln>
                      <a:noFill/>
                    </a:ln>
                  </pic:spPr>
                </pic:pic>
              </a:graphicData>
            </a:graphic>
          </wp:inline>
        </w:drawing>
      </w:r>
      <w:r>
        <w:br/>
      </w:r>
      <w:r w:rsidR="0047187A" w:rsidRPr="00702DFE">
        <w:rPr>
          <w:noProof/>
          <w:lang w:val="en-US"/>
        </w:rPr>
        <w:drawing>
          <wp:inline distT="0" distB="0" distL="0" distR="0" wp14:anchorId="4A74326D" wp14:editId="66BF6353">
            <wp:extent cx="2502000" cy="1877060"/>
            <wp:effectExtent l="0" t="0" r="0" b="8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userdata\marttila\Downloads\Delta 20M\sim-spec_20MHz_15kHz_QPSK_OFDMA.emf"/>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502000" cy="1877060"/>
                    </a:xfrm>
                    <a:prstGeom prst="rect">
                      <a:avLst/>
                    </a:prstGeom>
                    <a:noFill/>
                    <a:ln>
                      <a:noFill/>
                    </a:ln>
                  </pic:spPr>
                </pic:pic>
              </a:graphicData>
            </a:graphic>
          </wp:inline>
        </w:drawing>
      </w:r>
      <w:r w:rsidR="0047187A" w:rsidRPr="00702DFE">
        <w:rPr>
          <w:noProof/>
          <w:lang w:val="en-US"/>
        </w:rPr>
        <w:drawing>
          <wp:inline distT="0" distB="0" distL="0" distR="0" wp14:anchorId="57525E4A" wp14:editId="0DF80F62">
            <wp:extent cx="2502000" cy="187706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userdata\marttila\Downloads\Delta 20M\sim-spec_20MHz_15kHz_QPSK_SC-FDMA.emf"/>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502000" cy="1877060"/>
                    </a:xfrm>
                    <a:prstGeom prst="rect">
                      <a:avLst/>
                    </a:prstGeom>
                    <a:noFill/>
                    <a:ln>
                      <a:noFill/>
                    </a:ln>
                  </pic:spPr>
                </pic:pic>
              </a:graphicData>
            </a:graphic>
          </wp:inline>
        </w:drawing>
      </w:r>
    </w:p>
    <w:p w14:paraId="50776FD8" w14:textId="68A0B6A5" w:rsidR="0047187A" w:rsidRDefault="0047187A" w:rsidP="0047187A">
      <w:pPr>
        <w:jc w:val="center"/>
      </w:pPr>
      <w:r w:rsidRPr="00702DFE">
        <w:rPr>
          <w:noProof/>
          <w:lang w:val="en-US"/>
        </w:rPr>
        <w:lastRenderedPageBreak/>
        <w:drawing>
          <wp:inline distT="0" distB="0" distL="0" distR="0" wp14:anchorId="52A1AA14" wp14:editId="1F06938A">
            <wp:extent cx="2501999" cy="18770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userdata\marttila\Downloads\Delta 20M\sim-spec_20MHz_15kHz_QPSK_OFDMA.emf"/>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2501999" cy="1877060"/>
                    </a:xfrm>
                    <a:prstGeom prst="rect">
                      <a:avLst/>
                    </a:prstGeom>
                    <a:noFill/>
                    <a:ln>
                      <a:noFill/>
                    </a:ln>
                  </pic:spPr>
                </pic:pic>
              </a:graphicData>
            </a:graphic>
          </wp:inline>
        </w:drawing>
      </w:r>
      <w:r w:rsidRPr="00702DFE">
        <w:rPr>
          <w:noProof/>
          <w:lang w:val="en-US"/>
        </w:rPr>
        <w:drawing>
          <wp:inline distT="0" distB="0" distL="0" distR="0" wp14:anchorId="5A56D98B" wp14:editId="50E47D1E">
            <wp:extent cx="2501999" cy="18770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userdata\marttila\Downloads\Delta 20M\sim-spec_20MHz_15kHz_QPSK_SC-FDMA.emf"/>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2501999" cy="1877060"/>
                    </a:xfrm>
                    <a:prstGeom prst="rect">
                      <a:avLst/>
                    </a:prstGeom>
                    <a:noFill/>
                    <a:ln>
                      <a:noFill/>
                    </a:ln>
                  </pic:spPr>
                </pic:pic>
              </a:graphicData>
            </a:graphic>
          </wp:inline>
        </w:drawing>
      </w:r>
    </w:p>
    <w:p w14:paraId="788BD478" w14:textId="78A68D58" w:rsidR="0047187A" w:rsidRDefault="0047187A" w:rsidP="0047187A">
      <w:pPr>
        <w:jc w:val="center"/>
      </w:pPr>
      <w:r w:rsidRPr="00702DFE">
        <w:rPr>
          <w:noProof/>
          <w:lang w:val="en-US"/>
        </w:rPr>
        <w:drawing>
          <wp:inline distT="0" distB="0" distL="0" distR="0" wp14:anchorId="1B7B902D" wp14:editId="6E56C7F7">
            <wp:extent cx="2502000" cy="1879200"/>
            <wp:effectExtent l="0" t="0" r="0" b="6985"/>
            <wp:docPr id="3" name="Picture 3" descr="D:\userdata\marttila\Downloads\Delta 20M\sim-spec_20MHz_15kHz_QPSK_OFDM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userdata\marttila\Downloads\Delta 20M\sim-spec_20MHz_15kHz_QPSK_OFDMA.em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02000" cy="1879200"/>
                    </a:xfrm>
                    <a:prstGeom prst="rect">
                      <a:avLst/>
                    </a:prstGeom>
                    <a:noFill/>
                    <a:ln>
                      <a:noFill/>
                    </a:ln>
                  </pic:spPr>
                </pic:pic>
              </a:graphicData>
            </a:graphic>
          </wp:inline>
        </w:drawing>
      </w:r>
      <w:r w:rsidRPr="00702DFE">
        <w:rPr>
          <w:noProof/>
          <w:lang w:val="en-US"/>
        </w:rPr>
        <w:drawing>
          <wp:inline distT="0" distB="0" distL="0" distR="0" wp14:anchorId="124242B9" wp14:editId="13066D94">
            <wp:extent cx="2502000" cy="1879200"/>
            <wp:effectExtent l="0" t="0" r="0" b="6985"/>
            <wp:docPr id="4" name="Picture 4" descr="D:\userdata\marttila\Downloads\Delta 20M\sim-spec_20MHz_15kHz_QPSK_SC-FDM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userdata\marttila\Downloads\Delta 20M\sim-spec_20MHz_15kHz_QPSK_SC-FDMA.em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02000" cy="1879200"/>
                    </a:xfrm>
                    <a:prstGeom prst="rect">
                      <a:avLst/>
                    </a:prstGeom>
                    <a:noFill/>
                    <a:ln>
                      <a:noFill/>
                    </a:ln>
                  </pic:spPr>
                </pic:pic>
              </a:graphicData>
            </a:graphic>
          </wp:inline>
        </w:drawing>
      </w:r>
    </w:p>
    <w:p w14:paraId="28896D38" w14:textId="426484C3" w:rsidR="0047187A" w:rsidRDefault="0047187A" w:rsidP="0047187A">
      <w:pPr>
        <w:jc w:val="center"/>
      </w:pPr>
      <w:r w:rsidRPr="00702DFE">
        <w:rPr>
          <w:noProof/>
          <w:lang w:val="en-US"/>
        </w:rPr>
        <w:drawing>
          <wp:inline distT="0" distB="0" distL="0" distR="0" wp14:anchorId="5D72942F" wp14:editId="0FABB37B">
            <wp:extent cx="2501999" cy="1877059"/>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userdata\marttila\Downloads\Delta 20M\sim-spec_20MHz_15kHz_QPSK_OFDMA.emf"/>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501999" cy="1877059"/>
                    </a:xfrm>
                    <a:prstGeom prst="rect">
                      <a:avLst/>
                    </a:prstGeom>
                    <a:noFill/>
                    <a:ln>
                      <a:noFill/>
                    </a:ln>
                  </pic:spPr>
                </pic:pic>
              </a:graphicData>
            </a:graphic>
          </wp:inline>
        </w:drawing>
      </w:r>
      <w:r w:rsidRPr="00702DFE">
        <w:rPr>
          <w:noProof/>
          <w:lang w:val="en-US"/>
        </w:rPr>
        <w:drawing>
          <wp:inline distT="0" distB="0" distL="0" distR="0" wp14:anchorId="49113872" wp14:editId="34AF412F">
            <wp:extent cx="2501999" cy="1877059"/>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userdata\marttila\Downloads\Delta 20M\sim-spec_20MHz_15kHz_QPSK_SC-FDMA.emf"/>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501999" cy="1877059"/>
                    </a:xfrm>
                    <a:prstGeom prst="rect">
                      <a:avLst/>
                    </a:prstGeom>
                    <a:noFill/>
                    <a:ln>
                      <a:noFill/>
                    </a:ln>
                  </pic:spPr>
                </pic:pic>
              </a:graphicData>
            </a:graphic>
          </wp:inline>
        </w:drawing>
      </w:r>
    </w:p>
    <w:p w14:paraId="2545FAC4" w14:textId="63CD2E8A" w:rsidR="0047187A" w:rsidRDefault="0047187A" w:rsidP="0047187A">
      <w:pPr>
        <w:jc w:val="center"/>
      </w:pPr>
      <w:r>
        <w:rPr>
          <w:noProof/>
          <w:lang w:val="en-US"/>
        </w:rPr>
        <w:drawing>
          <wp:inline distT="0" distB="0" distL="0" distR="0" wp14:anchorId="3C2DE1A8" wp14:editId="4736AF31">
            <wp:extent cx="2498400" cy="1872000"/>
            <wp:effectExtent l="0" t="0" r="0" b="0"/>
            <wp:docPr id="26" name="Picture 26" descr="C:\Users\vsyrjala\AppData\Local\Microsoft\Windows\Temporary Internet Files\Content.Word\sim-spec_60MHz_30kHz_QPSK_OFDM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syrjala\AppData\Local\Microsoft\Windows\Temporary Internet Files\Content.Word\sim-spec_60MHz_30kHz_QPSK_OFDMA.EM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98400" cy="1872000"/>
                    </a:xfrm>
                    <a:prstGeom prst="rect">
                      <a:avLst/>
                    </a:prstGeom>
                    <a:noFill/>
                    <a:ln>
                      <a:noFill/>
                    </a:ln>
                  </pic:spPr>
                </pic:pic>
              </a:graphicData>
            </a:graphic>
          </wp:inline>
        </w:drawing>
      </w:r>
      <w:r>
        <w:rPr>
          <w:noProof/>
          <w:lang w:val="en-US"/>
        </w:rPr>
        <w:drawing>
          <wp:inline distT="0" distB="0" distL="0" distR="0" wp14:anchorId="17EBB761" wp14:editId="48E6D024">
            <wp:extent cx="2498400" cy="1872000"/>
            <wp:effectExtent l="0" t="0" r="0" b="0"/>
            <wp:docPr id="27" name="Picture 27" descr="C:\Users\vsyrjala\AppData\Local\Microsoft\Windows\Temporary Internet Files\Content.Word\sim-spec_60MHz_30kHz_QPSK_SC-FDM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syrjala\AppData\Local\Microsoft\Windows\Temporary Internet Files\Content.Word\sim-spec_60MHz_30kHz_QPSK_SC-FDMA.EM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98400" cy="1872000"/>
                    </a:xfrm>
                    <a:prstGeom prst="rect">
                      <a:avLst/>
                    </a:prstGeom>
                    <a:noFill/>
                    <a:ln>
                      <a:noFill/>
                    </a:ln>
                  </pic:spPr>
                </pic:pic>
              </a:graphicData>
            </a:graphic>
          </wp:inline>
        </w:drawing>
      </w:r>
    </w:p>
    <w:p w14:paraId="517F60AA" w14:textId="05A868D4" w:rsidR="0047187A" w:rsidRDefault="0047187A" w:rsidP="0047187A">
      <w:pPr>
        <w:jc w:val="center"/>
      </w:pPr>
      <w:r w:rsidRPr="00702DFE">
        <w:rPr>
          <w:noProof/>
          <w:lang w:val="en-US"/>
        </w:rPr>
        <w:lastRenderedPageBreak/>
        <w:drawing>
          <wp:inline distT="0" distB="0" distL="0" distR="0" wp14:anchorId="3C14AFA7" wp14:editId="00A361FA">
            <wp:extent cx="2487598" cy="1866255"/>
            <wp:effectExtent l="0" t="0" r="8255"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userdata\marttila\Downloads\Delta 20M\sim-spec_20MHz_30kHz_QPSK_OFDMA.emf"/>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487598" cy="1866255"/>
                    </a:xfrm>
                    <a:prstGeom prst="rect">
                      <a:avLst/>
                    </a:prstGeom>
                    <a:noFill/>
                    <a:ln>
                      <a:noFill/>
                    </a:ln>
                  </pic:spPr>
                </pic:pic>
              </a:graphicData>
            </a:graphic>
          </wp:inline>
        </w:drawing>
      </w:r>
      <w:r w:rsidRPr="00702DFE">
        <w:rPr>
          <w:noProof/>
          <w:lang w:val="en-US"/>
        </w:rPr>
        <w:drawing>
          <wp:inline distT="0" distB="0" distL="0" distR="0" wp14:anchorId="16F2722A" wp14:editId="6E126D87">
            <wp:extent cx="2487598" cy="1866255"/>
            <wp:effectExtent l="0" t="0" r="8255"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userdata\marttila\Downloads\Delta 20M\sim-spec_20MHz_30kHz_QPSK_SC-FDMA.emf"/>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487598" cy="1866255"/>
                    </a:xfrm>
                    <a:prstGeom prst="rect">
                      <a:avLst/>
                    </a:prstGeom>
                    <a:noFill/>
                    <a:ln>
                      <a:noFill/>
                    </a:ln>
                  </pic:spPr>
                </pic:pic>
              </a:graphicData>
            </a:graphic>
          </wp:inline>
        </w:drawing>
      </w:r>
    </w:p>
    <w:p w14:paraId="28CA5014" w14:textId="014F0C59" w:rsidR="00C36C45" w:rsidRDefault="00396352" w:rsidP="00C36C45">
      <w:pPr>
        <w:pStyle w:val="Heading3"/>
      </w:pPr>
      <w:r>
        <w:t>2.2.2</w:t>
      </w:r>
      <w:r w:rsidR="00C36C45">
        <w:tab/>
        <w:t>Comparison to measurement data</w:t>
      </w:r>
    </w:p>
    <w:p w14:paraId="2EAA8E35" w14:textId="1CF0A249" w:rsidR="00C36C45" w:rsidRDefault="006155F6" w:rsidP="00C36C45">
      <w:r>
        <w:t xml:space="preserve">Table 2, reuses the measurements from [3] and </w:t>
      </w:r>
      <w:r w:rsidR="00C36C45">
        <w:t>compare</w:t>
      </w:r>
      <w:r>
        <w:t>s</w:t>
      </w:r>
      <w:r w:rsidR="00C36C45">
        <w:t xml:space="preserve"> the </w:t>
      </w:r>
      <w:r>
        <w:t xml:space="preserve">results to the </w:t>
      </w:r>
      <w:r w:rsidR="00C36C45">
        <w:t>MPR proposal in Table 1</w:t>
      </w:r>
      <w:r w:rsidR="009E0641">
        <w:t xml:space="preserve"> in the last column</w:t>
      </w:r>
      <w:r>
        <w:t>, the table highlights the Outer RB allocations in orange (full + edge allocations) and in yellow the Inner RB allocations.</w:t>
      </w:r>
      <w:r w:rsidR="00C36C45">
        <w:t xml:space="preserve"> </w:t>
      </w:r>
    </w:p>
    <w:p w14:paraId="40695891" w14:textId="65D963C1" w:rsidR="006155F6" w:rsidRPr="007E7C2C" w:rsidRDefault="006155F6" w:rsidP="006155F6">
      <w:pPr>
        <w:jc w:val="center"/>
        <w:rPr>
          <w:b/>
        </w:rPr>
      </w:pPr>
      <w:r w:rsidRPr="007E7C2C">
        <w:rPr>
          <w:b/>
        </w:rPr>
        <w:t xml:space="preserve">Table </w:t>
      </w:r>
      <w:r>
        <w:rPr>
          <w:b/>
        </w:rPr>
        <w:t>2</w:t>
      </w:r>
      <w:r w:rsidRPr="007E7C2C">
        <w:rPr>
          <w:b/>
        </w:rPr>
        <w:t xml:space="preserve">: </w:t>
      </w:r>
      <w:r>
        <w:rPr>
          <w:b/>
        </w:rPr>
        <w:t>Measured output power capability for outer and inner RB allocation versus proposed MPR.</w:t>
      </w:r>
    </w:p>
    <w:p w14:paraId="2E707589" w14:textId="52A74234" w:rsidR="006155F6" w:rsidRDefault="009E0641" w:rsidP="006155F6">
      <w:pPr>
        <w:jc w:val="center"/>
      </w:pPr>
      <w:r w:rsidRPr="009E0641">
        <w:rPr>
          <w:noProof/>
        </w:rPr>
        <w:drawing>
          <wp:inline distT="0" distB="0" distL="0" distR="0" wp14:anchorId="3402296E" wp14:editId="47ABD7B9">
            <wp:extent cx="6120765" cy="543018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5430187"/>
                    </a:xfrm>
                    <a:prstGeom prst="rect">
                      <a:avLst/>
                    </a:prstGeom>
                    <a:noFill/>
                    <a:ln>
                      <a:noFill/>
                    </a:ln>
                  </pic:spPr>
                </pic:pic>
              </a:graphicData>
            </a:graphic>
          </wp:inline>
        </w:drawing>
      </w:r>
    </w:p>
    <w:p w14:paraId="3DF2423D" w14:textId="7228A937" w:rsidR="006155F6" w:rsidRDefault="006155F6" w:rsidP="006155F6">
      <w:r>
        <w:t xml:space="preserve">The last two columns represents the delta to the reference 0dB waveform and the proposed MPR, it can be seen that the measured results are well inside the proposed MPR values. </w:t>
      </w:r>
      <w:r w:rsidR="009E0641">
        <w:t>Some DFT-s-OFDM PI/2 BPSK and QPSK cases have 0dB MPR but could provide power boost options.</w:t>
      </w:r>
    </w:p>
    <w:p w14:paraId="0F22CCA5" w14:textId="29714AC9" w:rsidR="009E0641" w:rsidRPr="009E0641" w:rsidRDefault="009E0641" w:rsidP="006155F6">
      <w:pPr>
        <w:rPr>
          <w:b/>
        </w:rPr>
      </w:pPr>
      <w:r w:rsidRPr="009E0641">
        <w:rPr>
          <w:b/>
        </w:rPr>
        <w:lastRenderedPageBreak/>
        <w:t>Observation: the measured data is well inside proposed MPR values.</w:t>
      </w:r>
    </w:p>
    <w:bookmarkEnd w:id="1"/>
    <w:p w14:paraId="07898F0E" w14:textId="77777777" w:rsidR="0043450E" w:rsidRDefault="0043450E" w:rsidP="0043450E">
      <w:pPr>
        <w:pStyle w:val="Heading1"/>
      </w:pPr>
      <w:r>
        <w:t>3</w:t>
      </w:r>
      <w:r>
        <w:tab/>
        <w:t>Conclusion</w:t>
      </w:r>
    </w:p>
    <w:p w14:paraId="4341AE1A" w14:textId="0AF62E8A" w:rsidR="0043450E" w:rsidRDefault="00923F7B" w:rsidP="0043450E">
      <w:r>
        <w:t>In this contribution we have made proposal for NR range 1 UE MPR, see Table below.</w:t>
      </w:r>
    </w:p>
    <w:p w14:paraId="30C59A9E" w14:textId="77777777" w:rsidR="00923F7B" w:rsidRPr="007E7C2C" w:rsidRDefault="00923F7B" w:rsidP="00923F7B">
      <w:pPr>
        <w:jc w:val="center"/>
        <w:rPr>
          <w:b/>
        </w:rPr>
      </w:pPr>
      <w:r w:rsidRPr="007E7C2C">
        <w:rPr>
          <w:b/>
        </w:rPr>
        <w:t>Table 1: MPR proposal for NR frequency range 1</w:t>
      </w:r>
    </w:p>
    <w:tbl>
      <w:tblPr>
        <w:tblW w:w="0" w:type="auto"/>
        <w:jc w:val="center"/>
        <w:tblCellMar>
          <w:left w:w="0" w:type="dxa"/>
          <w:right w:w="0" w:type="dxa"/>
        </w:tblCellMar>
        <w:tblLook w:val="0420" w:firstRow="1" w:lastRow="0" w:firstColumn="0" w:lastColumn="0" w:noHBand="0" w:noVBand="1"/>
      </w:tblPr>
      <w:tblGrid>
        <w:gridCol w:w="1411"/>
        <w:gridCol w:w="1278"/>
        <w:gridCol w:w="1964"/>
        <w:gridCol w:w="1957"/>
      </w:tblGrid>
      <w:tr w:rsidR="00923F7B" w14:paraId="4180E233" w14:textId="77777777" w:rsidTr="004408DF">
        <w:trPr>
          <w:trHeight w:val="192"/>
          <w:jc w:val="center"/>
        </w:trPr>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C961B6" w14:textId="77777777" w:rsidR="00923F7B" w:rsidRDefault="00923F7B" w:rsidP="004408DF">
            <w:pPr>
              <w:pStyle w:val="TAH"/>
              <w:rPr>
                <w:lang w:val="fi-FI"/>
              </w:rPr>
            </w:pPr>
            <w:r>
              <w:rPr>
                <w:lang w:val="en-CA"/>
              </w:rPr>
              <w:t>Allocation type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3B65370" w14:textId="77777777" w:rsidR="00923F7B" w:rsidRDefault="00923F7B" w:rsidP="004408DF">
            <w:pPr>
              <w:pStyle w:val="TAH"/>
              <w:rPr>
                <w:lang w:val="fi-FI"/>
              </w:rPr>
            </w:pPr>
            <w:r>
              <w:rPr>
                <w:lang w:val="en-CA"/>
              </w:rPr>
              <w:t>Outer (max MPR)</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4ABE51A" w14:textId="77777777" w:rsidR="00923F7B" w:rsidRDefault="00923F7B" w:rsidP="004408DF">
            <w:pPr>
              <w:pStyle w:val="TAH"/>
              <w:rPr>
                <w:lang w:val="fi-FI"/>
              </w:rPr>
            </w:pPr>
            <w:r>
              <w:rPr>
                <w:lang w:val="en-CA"/>
              </w:rPr>
              <w:t>Inner (min MPR)</w:t>
            </w:r>
          </w:p>
        </w:tc>
      </w:tr>
      <w:tr w:rsidR="00923F7B" w14:paraId="22C7AFED" w14:textId="77777777" w:rsidTr="004408DF">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728A82" w14:textId="77777777" w:rsidR="00923F7B" w:rsidRPr="000802C1" w:rsidRDefault="00923F7B" w:rsidP="004408DF">
            <w:pPr>
              <w:pStyle w:val="TAH"/>
              <w:rPr>
                <w:vertAlign w:val="superscript"/>
                <w:lang w:val="fi-FI"/>
              </w:rPr>
            </w:pPr>
            <w:r>
              <w:rPr>
                <w:lang w:val="en-CA"/>
              </w:rPr>
              <w:t>LCRB</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D3857BF" w14:textId="77777777" w:rsidR="00923F7B" w:rsidRDefault="00923F7B" w:rsidP="004408DF">
            <w:pPr>
              <w:pStyle w:val="TAH"/>
              <w:rPr>
                <w:lang w:val="fi-FI"/>
              </w:rPr>
            </w:pPr>
            <w:r>
              <w:rPr>
                <w:lang w:val="en-CA"/>
              </w:rPr>
              <w:t>all</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8B0EE7" w14:textId="77777777" w:rsidR="00923F7B" w:rsidRDefault="00923F7B" w:rsidP="004408DF">
            <w:pPr>
              <w:pStyle w:val="TAH"/>
              <w:rPr>
                <w:lang w:val="fi-FI"/>
              </w:rPr>
            </w:pPr>
            <w:r>
              <w:rPr>
                <w:lang w:val="en-CA"/>
              </w:rPr>
              <w:t>≤LCRBmax/2</w:t>
            </w:r>
          </w:p>
        </w:tc>
      </w:tr>
      <w:tr w:rsidR="00923F7B" w14:paraId="6707B857" w14:textId="77777777" w:rsidTr="004408DF">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B4E22D" w14:textId="77777777" w:rsidR="00923F7B" w:rsidRDefault="00923F7B" w:rsidP="004408DF">
            <w:pPr>
              <w:pStyle w:val="TAH"/>
              <w:rPr>
                <w:lang w:val="fi-FI"/>
              </w:rPr>
            </w:pPr>
            <w:r>
              <w:rPr>
                <w:lang w:val="en-CA"/>
              </w:rPr>
              <w:t>Distance from channel edge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355B255" w14:textId="77777777" w:rsidR="00923F7B" w:rsidRDefault="00923F7B" w:rsidP="004408DF">
            <w:pPr>
              <w:pStyle w:val="TAH"/>
              <w:rPr>
                <w:lang w:val="fi-FI"/>
              </w:rPr>
            </w:pPr>
            <w:r>
              <w:rPr>
                <w:lang w:val="en-CA"/>
              </w:rPr>
              <w:t>&lt;LCRB/2 from edge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9A76CDA" w14:textId="77777777" w:rsidR="00923F7B" w:rsidRDefault="00923F7B" w:rsidP="004408DF">
            <w:pPr>
              <w:pStyle w:val="TAH"/>
              <w:rPr>
                <w:lang w:val="fi-FI"/>
              </w:rPr>
            </w:pPr>
            <w:r>
              <w:rPr>
                <w:lang w:val="en-CA"/>
              </w:rPr>
              <w:t>≥LCRB/2 from edge</w:t>
            </w:r>
          </w:p>
        </w:tc>
      </w:tr>
      <w:tr w:rsidR="00923F7B" w:rsidRPr="00E724BC" w14:paraId="5911EF3E" w14:textId="77777777" w:rsidTr="004408DF">
        <w:trPr>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E37D6F2" w14:textId="77777777" w:rsidR="00923F7B" w:rsidRDefault="00923F7B" w:rsidP="004408DF">
            <w:pPr>
              <w:pStyle w:val="TAH"/>
              <w:rPr>
                <w:lang w:val="fi-FI"/>
              </w:rPr>
            </w:pPr>
            <w:r>
              <w:rPr>
                <w:lang w:val="en-CA"/>
              </w:rPr>
              <w:t>WF type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3DC6A0" w14:textId="77777777" w:rsidR="00923F7B" w:rsidRDefault="00923F7B" w:rsidP="004408DF">
            <w:pPr>
              <w:pStyle w:val="TAH"/>
              <w:rPr>
                <w:lang w:val="fi-FI"/>
              </w:rPr>
            </w:pPr>
            <w:r>
              <w:rPr>
                <w:lang w:val="en-CA"/>
              </w:rPr>
              <w:t>modulation</w:t>
            </w:r>
          </w:p>
        </w:tc>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F9B141" w14:textId="77777777" w:rsidR="00923F7B" w:rsidRDefault="00923F7B" w:rsidP="004408DF">
            <w:pPr>
              <w:pStyle w:val="TAH"/>
              <w:rPr>
                <w:lang w:val="en-US"/>
              </w:rPr>
            </w:pPr>
            <w:r>
              <w:rPr>
                <w:lang w:val="en-CA"/>
              </w:rPr>
              <w:t>MPR For all BW and SCS</w:t>
            </w:r>
          </w:p>
        </w:tc>
      </w:tr>
      <w:tr w:rsidR="00923F7B" w14:paraId="71B01E4A" w14:textId="77777777" w:rsidTr="004408DF">
        <w:trPr>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13F544" w14:textId="77777777" w:rsidR="00923F7B" w:rsidRDefault="00923F7B" w:rsidP="004408DF">
            <w:pPr>
              <w:pStyle w:val="TAH"/>
              <w:rPr>
                <w:lang w:val="fi-FI"/>
              </w:rPr>
            </w:pPr>
            <w:r>
              <w:rPr>
                <w:lang w:val="en-CA"/>
              </w:rPr>
              <w:t>DFT-s-OFDM</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8B50014" w14:textId="77777777" w:rsidR="00923F7B" w:rsidRDefault="00923F7B" w:rsidP="004408DF">
            <w:pPr>
              <w:pStyle w:val="TAH"/>
              <w:rPr>
                <w:lang w:val="fi-FI"/>
              </w:rPr>
            </w:pPr>
            <w:r>
              <w:rPr>
                <w:lang w:val="en-CA"/>
              </w:rPr>
              <w:t>PI/2 BPSK</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2D0D8F5" w14:textId="77777777" w:rsidR="00923F7B" w:rsidRPr="007E7C2C" w:rsidRDefault="00923F7B" w:rsidP="00923F7B">
            <w:pPr>
              <w:pStyle w:val="TAC"/>
              <w:rPr>
                <w:lang w:val="fi-FI"/>
              </w:rPr>
            </w:pPr>
            <w:r w:rsidRPr="007E7C2C">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1FF2BD" w14:textId="77777777" w:rsidR="00923F7B" w:rsidRDefault="00923F7B" w:rsidP="00923F7B">
            <w:pPr>
              <w:pStyle w:val="TAC"/>
              <w:rPr>
                <w:lang w:val="fi-FI"/>
              </w:rPr>
            </w:pPr>
            <w:r>
              <w:t>0</w:t>
            </w:r>
          </w:p>
        </w:tc>
      </w:tr>
      <w:tr w:rsidR="00923F7B" w14:paraId="2C5F1F6C" w14:textId="77777777" w:rsidTr="004408DF">
        <w:trPr>
          <w:trHeight w:val="24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C86F0CD" w14:textId="77777777" w:rsidR="00923F7B" w:rsidRDefault="00923F7B" w:rsidP="004408DF">
            <w:pPr>
              <w:pStyle w:val="TAH"/>
              <w:rPr>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D09BF3" w14:textId="77777777" w:rsidR="00923F7B" w:rsidRDefault="00923F7B" w:rsidP="004408DF">
            <w:pPr>
              <w:pStyle w:val="TAH"/>
              <w:rPr>
                <w:lang w:val="fi-FI"/>
              </w:rPr>
            </w:pPr>
            <w:r>
              <w:rPr>
                <w:lang w:val="en-CA"/>
              </w:rPr>
              <w:t>QPSK</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FB8AF2" w14:textId="77777777" w:rsidR="00923F7B" w:rsidRPr="007E7C2C" w:rsidRDefault="00923F7B" w:rsidP="00923F7B">
            <w:pPr>
              <w:pStyle w:val="TAC"/>
              <w:rPr>
                <w:lang w:val="fi-FI"/>
              </w:rPr>
            </w:pPr>
            <w:r w:rsidRPr="007E7C2C">
              <w:t>0.5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D0E65AA" w14:textId="77777777" w:rsidR="00923F7B" w:rsidRDefault="00923F7B" w:rsidP="00923F7B">
            <w:pPr>
              <w:pStyle w:val="TAC"/>
              <w:rPr>
                <w:lang w:val="fi-FI"/>
              </w:rPr>
            </w:pPr>
            <w:r>
              <w:t>0</w:t>
            </w:r>
          </w:p>
        </w:tc>
      </w:tr>
      <w:tr w:rsidR="00923F7B" w14:paraId="7756DA77" w14:textId="77777777" w:rsidTr="004408DF">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454507" w14:textId="77777777" w:rsidR="00923F7B" w:rsidRDefault="00923F7B" w:rsidP="004408DF">
            <w:pPr>
              <w:pStyle w:val="TAH"/>
              <w:rPr>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7612BA" w14:textId="77777777" w:rsidR="00923F7B" w:rsidRDefault="00923F7B" w:rsidP="004408DF">
            <w:pPr>
              <w:pStyle w:val="TAH"/>
              <w:rPr>
                <w:lang w:val="fi-FI"/>
              </w:rPr>
            </w:pPr>
            <w:r>
              <w:rPr>
                <w:lang w:val="en-CA"/>
              </w:rPr>
              <w:t>16QAM</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B96D11" w14:textId="77777777" w:rsidR="00923F7B" w:rsidRPr="007E7C2C" w:rsidRDefault="00923F7B" w:rsidP="00923F7B">
            <w:pPr>
              <w:pStyle w:val="TAC"/>
              <w:rPr>
                <w:lang w:val="fi-FI"/>
              </w:rPr>
            </w:pPr>
            <w:r w:rsidRPr="007E7C2C">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9A1CFD" w14:textId="77777777" w:rsidR="00923F7B" w:rsidRDefault="00923F7B" w:rsidP="00923F7B">
            <w:pPr>
              <w:pStyle w:val="TAC"/>
              <w:rPr>
                <w:lang w:val="fi-FI"/>
              </w:rPr>
            </w:pPr>
            <w:r>
              <w:t>0</w:t>
            </w:r>
          </w:p>
        </w:tc>
      </w:tr>
      <w:tr w:rsidR="00923F7B" w14:paraId="62E2316F" w14:textId="77777777" w:rsidTr="004408DF">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080F26" w14:textId="77777777" w:rsidR="00923F7B" w:rsidRDefault="00923F7B" w:rsidP="004408DF">
            <w:pPr>
              <w:pStyle w:val="TAH"/>
              <w:rPr>
                <w:sz w:val="16"/>
                <w:szCs w:val="16"/>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23A11D4" w14:textId="77777777" w:rsidR="00923F7B" w:rsidRDefault="00923F7B" w:rsidP="004408DF">
            <w:pPr>
              <w:pStyle w:val="TAH"/>
              <w:rPr>
                <w:sz w:val="16"/>
                <w:szCs w:val="16"/>
                <w:lang w:val="fi-FI"/>
              </w:rPr>
            </w:pPr>
            <w:r>
              <w:rPr>
                <w:sz w:val="16"/>
                <w:szCs w:val="16"/>
                <w:lang w:val="en-CA"/>
              </w:rPr>
              <w:t>64QAM</w:t>
            </w:r>
          </w:p>
        </w:tc>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CAB082" w14:textId="77777777" w:rsidR="00923F7B" w:rsidRPr="007E7C2C" w:rsidRDefault="00923F7B" w:rsidP="00923F7B">
            <w:pPr>
              <w:pStyle w:val="TAC"/>
              <w:rPr>
                <w:lang w:val="fi-FI"/>
              </w:rPr>
            </w:pPr>
            <w:r w:rsidRPr="007E7C2C">
              <w:t>1</w:t>
            </w:r>
          </w:p>
        </w:tc>
      </w:tr>
      <w:tr w:rsidR="00923F7B" w14:paraId="599C5A6A" w14:textId="77777777" w:rsidTr="004408DF">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8F67BA" w14:textId="77777777" w:rsidR="00923F7B" w:rsidRDefault="00923F7B" w:rsidP="004408DF">
            <w:pPr>
              <w:pStyle w:val="TAH"/>
              <w:rPr>
                <w:sz w:val="16"/>
                <w:szCs w:val="16"/>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8B1128" w14:textId="77777777" w:rsidR="00923F7B" w:rsidRDefault="00923F7B" w:rsidP="004408DF">
            <w:pPr>
              <w:pStyle w:val="TAH"/>
              <w:rPr>
                <w:sz w:val="16"/>
                <w:szCs w:val="16"/>
                <w:lang w:val="fi-FI"/>
              </w:rPr>
            </w:pPr>
            <w:r>
              <w:rPr>
                <w:sz w:val="16"/>
                <w:szCs w:val="16"/>
                <w:lang w:val="en-CA"/>
              </w:rPr>
              <w:t>256QAM</w:t>
            </w:r>
          </w:p>
        </w:tc>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1DE30E" w14:textId="77777777" w:rsidR="00923F7B" w:rsidRPr="007E7C2C" w:rsidRDefault="00923F7B" w:rsidP="00923F7B">
            <w:pPr>
              <w:pStyle w:val="TAC"/>
              <w:rPr>
                <w:lang w:val="fi-FI"/>
              </w:rPr>
            </w:pPr>
            <w:r w:rsidRPr="007E7C2C">
              <w:t>TBD</w:t>
            </w:r>
          </w:p>
        </w:tc>
      </w:tr>
      <w:tr w:rsidR="00923F7B" w14:paraId="5259F7C8" w14:textId="77777777" w:rsidTr="004408DF">
        <w:trPr>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45758A" w14:textId="77777777" w:rsidR="00923F7B" w:rsidRDefault="00923F7B" w:rsidP="004408DF">
            <w:pPr>
              <w:pStyle w:val="TAH"/>
              <w:rPr>
                <w:sz w:val="16"/>
                <w:szCs w:val="16"/>
                <w:lang w:val="fi-FI"/>
              </w:rPr>
            </w:pPr>
            <w:r>
              <w:rPr>
                <w:sz w:val="16"/>
                <w:szCs w:val="16"/>
                <w:lang w:val="en-CA"/>
              </w:rPr>
              <w:t>CP-OFDM</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9BB1197" w14:textId="77777777" w:rsidR="00923F7B" w:rsidRDefault="00923F7B" w:rsidP="004408DF">
            <w:pPr>
              <w:pStyle w:val="TAH"/>
              <w:rPr>
                <w:sz w:val="16"/>
                <w:szCs w:val="16"/>
                <w:lang w:val="fi-FI"/>
              </w:rPr>
            </w:pPr>
            <w:r>
              <w:rPr>
                <w:sz w:val="16"/>
                <w:szCs w:val="16"/>
                <w:lang w:val="en-CA"/>
              </w:rPr>
              <w:t>QPSK</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9E9B43" w14:textId="77777777" w:rsidR="00923F7B" w:rsidRPr="007E7C2C" w:rsidRDefault="00923F7B" w:rsidP="00923F7B">
            <w:pPr>
              <w:pStyle w:val="TAC"/>
              <w:rPr>
                <w:lang w:val="fi-FI"/>
              </w:rPr>
            </w:pPr>
            <w:r w:rsidRPr="007E7C2C">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7B6FECE" w14:textId="77777777" w:rsidR="00923F7B" w:rsidRDefault="00923F7B" w:rsidP="00923F7B">
            <w:pPr>
              <w:pStyle w:val="TAC"/>
              <w:rPr>
                <w:sz w:val="16"/>
                <w:szCs w:val="16"/>
                <w:lang w:val="fi-FI"/>
              </w:rPr>
            </w:pPr>
            <w:r>
              <w:rPr>
                <w:sz w:val="16"/>
                <w:szCs w:val="16"/>
              </w:rPr>
              <w:t>0</w:t>
            </w:r>
          </w:p>
        </w:tc>
      </w:tr>
      <w:tr w:rsidR="00923F7B" w14:paraId="3389BBC6" w14:textId="77777777" w:rsidTr="004408DF">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083906A" w14:textId="77777777" w:rsidR="00923F7B" w:rsidRDefault="00923F7B" w:rsidP="004408DF">
            <w:pPr>
              <w:pStyle w:val="TAH"/>
              <w:rPr>
                <w:sz w:val="16"/>
                <w:szCs w:val="16"/>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482DC4" w14:textId="77777777" w:rsidR="00923F7B" w:rsidRDefault="00923F7B" w:rsidP="004408DF">
            <w:pPr>
              <w:pStyle w:val="TAH"/>
              <w:rPr>
                <w:sz w:val="16"/>
                <w:szCs w:val="16"/>
                <w:lang w:val="fi-FI"/>
              </w:rPr>
            </w:pPr>
            <w:r>
              <w:rPr>
                <w:sz w:val="16"/>
                <w:szCs w:val="16"/>
                <w:lang w:val="en-CA"/>
              </w:rPr>
              <w:t>16QAM</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108A54" w14:textId="77777777" w:rsidR="00923F7B" w:rsidRPr="007E7C2C" w:rsidRDefault="00923F7B" w:rsidP="00923F7B">
            <w:pPr>
              <w:pStyle w:val="TAC"/>
              <w:rPr>
                <w:lang w:val="fi-FI"/>
              </w:rPr>
            </w:pPr>
            <w:r w:rsidRPr="007E7C2C">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976EFE" w14:textId="77777777" w:rsidR="00923F7B" w:rsidRDefault="00923F7B" w:rsidP="00923F7B">
            <w:pPr>
              <w:pStyle w:val="TAC"/>
              <w:rPr>
                <w:sz w:val="16"/>
                <w:szCs w:val="16"/>
                <w:lang w:val="fi-FI"/>
              </w:rPr>
            </w:pPr>
            <w:r>
              <w:rPr>
                <w:sz w:val="16"/>
                <w:szCs w:val="16"/>
              </w:rPr>
              <w:t>1</w:t>
            </w:r>
          </w:p>
        </w:tc>
      </w:tr>
      <w:tr w:rsidR="00923F7B" w14:paraId="6877EB7C" w14:textId="77777777" w:rsidTr="004408DF">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568EE" w14:textId="77777777" w:rsidR="00923F7B" w:rsidRDefault="00923F7B" w:rsidP="004408DF">
            <w:pPr>
              <w:pStyle w:val="TAH"/>
              <w:rPr>
                <w:sz w:val="16"/>
                <w:szCs w:val="16"/>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2C74FAB" w14:textId="77777777" w:rsidR="00923F7B" w:rsidRDefault="00923F7B" w:rsidP="004408DF">
            <w:pPr>
              <w:pStyle w:val="TAH"/>
              <w:rPr>
                <w:sz w:val="16"/>
                <w:szCs w:val="16"/>
                <w:lang w:val="fi-FI"/>
              </w:rPr>
            </w:pPr>
            <w:r>
              <w:rPr>
                <w:sz w:val="16"/>
                <w:szCs w:val="16"/>
                <w:lang w:val="en-CA"/>
              </w:rPr>
              <w:t>64QAM</w:t>
            </w:r>
          </w:p>
        </w:tc>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34851D3" w14:textId="77777777" w:rsidR="00923F7B" w:rsidRPr="00E724BC" w:rsidRDefault="00923F7B" w:rsidP="004408DF">
            <w:pPr>
              <w:pStyle w:val="TAC"/>
              <w:rPr>
                <w:lang w:val="fi-FI"/>
              </w:rPr>
            </w:pPr>
            <w:r w:rsidRPr="00E724BC">
              <w:t>2.5</w:t>
            </w:r>
          </w:p>
        </w:tc>
      </w:tr>
      <w:tr w:rsidR="00923F7B" w14:paraId="788FAA15" w14:textId="77777777" w:rsidTr="004408DF">
        <w:trPr>
          <w:trHeight w:val="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91DA19" w14:textId="77777777" w:rsidR="00923F7B" w:rsidRDefault="00923F7B" w:rsidP="004408DF">
            <w:pPr>
              <w:pStyle w:val="TAH"/>
              <w:rPr>
                <w:sz w:val="16"/>
                <w:szCs w:val="16"/>
                <w:lang w:val="fi-FI"/>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68DA0F" w14:textId="77777777" w:rsidR="00923F7B" w:rsidRDefault="00923F7B" w:rsidP="004408DF">
            <w:pPr>
              <w:pStyle w:val="TAH"/>
              <w:rPr>
                <w:sz w:val="16"/>
                <w:szCs w:val="16"/>
                <w:lang w:val="fi-FI"/>
              </w:rPr>
            </w:pPr>
            <w:r>
              <w:rPr>
                <w:sz w:val="16"/>
                <w:szCs w:val="16"/>
                <w:lang w:val="en-CA"/>
              </w:rPr>
              <w:t>256QAM</w:t>
            </w:r>
          </w:p>
        </w:tc>
        <w:tc>
          <w:tcPr>
            <w:tcW w:w="0" w:type="auto"/>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2823749" w14:textId="77777777" w:rsidR="00923F7B" w:rsidRPr="00E724BC" w:rsidRDefault="00923F7B" w:rsidP="004408DF">
            <w:pPr>
              <w:pStyle w:val="TAC"/>
              <w:rPr>
                <w:lang w:val="fi-FI"/>
              </w:rPr>
            </w:pPr>
            <w:r>
              <w:t>TBD</w:t>
            </w:r>
          </w:p>
        </w:tc>
      </w:tr>
    </w:tbl>
    <w:p w14:paraId="70636925" w14:textId="3A7CDB2B" w:rsidR="00923F7B" w:rsidRDefault="00923F7B" w:rsidP="0043450E"/>
    <w:p w14:paraId="62F0DE0E" w14:textId="0753FC59" w:rsidR="00923F7B" w:rsidRDefault="00923F7B" w:rsidP="0043450E">
      <w:r>
        <w:t>The proposal is justified by extensive simulation campaign and measurement results which indicate that UE’s are capable of meeting all necessary NR emission requirements with allowed MPR.</w:t>
      </w:r>
    </w:p>
    <w:p w14:paraId="49C1071E" w14:textId="77777777" w:rsidR="0043450E" w:rsidRDefault="0043450E" w:rsidP="0043450E">
      <w:pPr>
        <w:pStyle w:val="Heading1"/>
      </w:pPr>
      <w:r>
        <w:t>4</w:t>
      </w:r>
      <w:r>
        <w:tab/>
        <w:t>References</w:t>
      </w:r>
    </w:p>
    <w:p w14:paraId="3E7161F0" w14:textId="734173B7" w:rsidR="00E724BC" w:rsidRDefault="00E724BC" w:rsidP="00E724BC">
      <w:r>
        <w:t xml:space="preserve">[1] </w:t>
      </w:r>
      <w:r w:rsidRPr="00240410">
        <w:t>R4-1709944</w:t>
      </w:r>
      <w:r>
        <w:t xml:space="preserve">, </w:t>
      </w:r>
      <w:r w:rsidRPr="00240410">
        <w:t>WF on MPR table and allocation definition for sub-6GHz</w:t>
      </w:r>
      <w:r>
        <w:t xml:space="preserve">, </w:t>
      </w:r>
      <w:r w:rsidRPr="00240410">
        <w:t>Skyworks Solutions</w:t>
      </w:r>
      <w:r w:rsidR="00093B14">
        <w:t>, Inc.</w:t>
      </w:r>
      <w:r>
        <w:t>, RAN4#NR AH3</w:t>
      </w:r>
    </w:p>
    <w:p w14:paraId="2EB09E49" w14:textId="282A9B96" w:rsidR="00641C2E" w:rsidRDefault="00E724BC" w:rsidP="00FD085A">
      <w:r>
        <w:t>[2</w:t>
      </w:r>
      <w:r w:rsidR="00641C2E">
        <w:t xml:space="preserve">] </w:t>
      </w:r>
      <w:r w:rsidRPr="00E724BC">
        <w:t>R4-1709472</w:t>
      </w:r>
      <w:r w:rsidR="00240410">
        <w:t xml:space="preserve">, </w:t>
      </w:r>
      <w:r w:rsidRPr="00E724BC">
        <w:t>NR Range 1 MPR simulations</w:t>
      </w:r>
      <w:r w:rsidR="00240410">
        <w:t xml:space="preserve">, Nokia, </w:t>
      </w:r>
      <w:r>
        <w:t>RAN4#NR AH3</w:t>
      </w:r>
    </w:p>
    <w:p w14:paraId="059FA223" w14:textId="7EF07020" w:rsidR="00C36C45" w:rsidRDefault="00C36C45" w:rsidP="00FD085A">
      <w:r>
        <w:t>[3]</w:t>
      </w:r>
      <w:r w:rsidR="00093B14">
        <w:t xml:space="preserve"> </w:t>
      </w:r>
      <w:r w:rsidR="00093B14" w:rsidRPr="00093B14">
        <w:t>R4-1709331</w:t>
      </w:r>
      <w:r w:rsidR="00093B14">
        <w:t>,</w:t>
      </w:r>
      <w:r w:rsidR="00093B14" w:rsidRPr="00093B14">
        <w:t xml:space="preserve"> Sub-6GHz PC3 NR UE Power Capability Measurements and MPR</w:t>
      </w:r>
      <w:r w:rsidR="00093B14">
        <w:t xml:space="preserve">, </w:t>
      </w:r>
      <w:r w:rsidR="00093B14" w:rsidRPr="00240410">
        <w:t>Skyworks Solutions</w:t>
      </w:r>
      <w:r w:rsidR="00093B14">
        <w:t>, Inc., RAN4#NR AH3</w:t>
      </w:r>
    </w:p>
    <w:p w14:paraId="29F4FF9C" w14:textId="489EAD22" w:rsidR="00C36C45" w:rsidRDefault="00C36C45" w:rsidP="00C36C45">
      <w:pPr>
        <w:pStyle w:val="Heading1"/>
      </w:pPr>
      <w:r>
        <w:t>Annex: Simulation data</w:t>
      </w:r>
    </w:p>
    <w:p w14:paraId="24CC1EBF" w14:textId="77777777" w:rsidR="00BA4100" w:rsidRPr="00BA4100" w:rsidRDefault="00BA4100" w:rsidP="00BA4100">
      <w:pPr>
        <w:rPr>
          <w:rFonts w:ascii="Calibri" w:hAnsi="Calibri"/>
          <w:sz w:val="22"/>
          <w:szCs w:val="22"/>
          <w:lang w:val="en-US"/>
        </w:rPr>
      </w:pPr>
      <w:r w:rsidRPr="00BA4100">
        <w:rPr>
          <w:rFonts w:ascii="Calibri" w:hAnsi="Calibri"/>
          <w:sz w:val="22"/>
          <w:szCs w:val="22"/>
          <w:lang w:val="en-US"/>
        </w:rPr>
        <w:object w:dxaOrig="1440" w:dyaOrig="1248" w14:anchorId="192C7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63pt" o:ole="">
            <v:imagedata r:id="rId22" o:title=""/>
          </v:shape>
          <o:OLEObject Type="Embed" ProgID="Outlook.FileAttach" ShapeID="_x0000_i1025" DrawAspect="Icon" ObjectID="_1568473567" r:id="rId23"/>
        </w:object>
      </w:r>
      <w:r w:rsidRPr="00BA4100">
        <w:rPr>
          <w:rFonts w:ascii="Calibri" w:hAnsi="Calibri"/>
          <w:sz w:val="22"/>
          <w:szCs w:val="22"/>
          <w:lang w:val="en-US"/>
        </w:rPr>
        <w:object w:dxaOrig="1440" w:dyaOrig="1248" w14:anchorId="5AF06294">
          <v:shape id="_x0000_i1026" type="#_x0000_t75" style="width:1in;height:63pt" o:ole="">
            <v:imagedata r:id="rId24" o:title=""/>
          </v:shape>
          <o:OLEObject Type="Embed" ProgID="Outlook.FileAttach" ShapeID="_x0000_i1026" DrawAspect="Icon" ObjectID="_1568473568" r:id="rId25"/>
        </w:object>
      </w:r>
      <w:r w:rsidRPr="00BA4100">
        <w:rPr>
          <w:rFonts w:ascii="Calibri" w:hAnsi="Calibri"/>
          <w:sz w:val="22"/>
          <w:szCs w:val="22"/>
          <w:lang w:val="en-US"/>
        </w:rPr>
        <w:object w:dxaOrig="1440" w:dyaOrig="1248" w14:anchorId="53029B62">
          <v:shape id="_x0000_i1027" type="#_x0000_t75" style="width:1in;height:63pt" o:ole="">
            <v:imagedata r:id="rId26" o:title=""/>
          </v:shape>
          <o:OLEObject Type="Embed" ProgID="Outlook.FileAttach" ShapeID="_x0000_i1027" DrawAspect="Icon" ObjectID="_1568473569" r:id="rId27"/>
        </w:object>
      </w:r>
      <w:r w:rsidRPr="00BA4100">
        <w:rPr>
          <w:rFonts w:ascii="Calibri" w:hAnsi="Calibri"/>
          <w:sz w:val="22"/>
          <w:szCs w:val="22"/>
          <w:lang w:val="en-US"/>
        </w:rPr>
        <w:object w:dxaOrig="1440" w:dyaOrig="1248" w14:anchorId="2C5AC40F">
          <v:shape id="_x0000_i1028" type="#_x0000_t75" style="width:1in;height:63pt" o:ole="">
            <v:imagedata r:id="rId28" o:title=""/>
          </v:shape>
          <o:OLEObject Type="Embed" ProgID="Outlook.FileAttach" ShapeID="_x0000_i1028" DrawAspect="Icon" ObjectID="_1568473570" r:id="rId29"/>
        </w:object>
      </w:r>
      <w:r w:rsidRPr="00BA4100">
        <w:rPr>
          <w:rFonts w:ascii="Calibri" w:hAnsi="Calibri"/>
          <w:sz w:val="22"/>
          <w:szCs w:val="22"/>
          <w:lang w:val="en-US"/>
        </w:rPr>
        <w:object w:dxaOrig="1440" w:dyaOrig="1248" w14:anchorId="36DF3D93">
          <v:shape id="_x0000_i1029" type="#_x0000_t75" style="width:1in;height:63pt" o:ole="">
            <v:imagedata r:id="rId30" o:title=""/>
          </v:shape>
          <o:OLEObject Type="Embed" ProgID="Outlook.FileAttach" ShapeID="_x0000_i1029" DrawAspect="Icon" ObjectID="_1568473571" r:id="rId31"/>
        </w:object>
      </w:r>
      <w:r w:rsidRPr="00BA4100">
        <w:rPr>
          <w:rFonts w:ascii="Calibri" w:hAnsi="Calibri"/>
          <w:sz w:val="22"/>
          <w:szCs w:val="22"/>
          <w:lang w:val="en-US"/>
        </w:rPr>
        <w:object w:dxaOrig="1440" w:dyaOrig="1248" w14:anchorId="71960F0B">
          <v:shape id="_x0000_i1030" type="#_x0000_t75" style="width:1in;height:63pt" o:ole="">
            <v:imagedata r:id="rId32" o:title=""/>
          </v:shape>
          <o:OLEObject Type="Embed" ProgID="Outlook.FileAttach" ShapeID="_x0000_i1030" DrawAspect="Icon" ObjectID="_1568473572" r:id="rId33"/>
        </w:object>
      </w:r>
    </w:p>
    <w:p w14:paraId="2D49F7A9" w14:textId="77777777" w:rsidR="00BA4100" w:rsidRPr="00BA4100" w:rsidRDefault="00BA4100" w:rsidP="00BA4100">
      <w:pPr>
        <w:rPr>
          <w:rFonts w:ascii="Calibri" w:hAnsi="Calibri"/>
          <w:sz w:val="22"/>
          <w:szCs w:val="22"/>
          <w:lang w:val="en-US"/>
        </w:rPr>
      </w:pPr>
    </w:p>
    <w:p w14:paraId="3120432D" w14:textId="77777777" w:rsidR="00BA4100" w:rsidRPr="00BA4100" w:rsidRDefault="00BA4100" w:rsidP="00BA4100">
      <w:pPr>
        <w:rPr>
          <w:rFonts w:ascii="Calibri" w:hAnsi="Calibri"/>
          <w:sz w:val="22"/>
          <w:szCs w:val="22"/>
          <w:lang w:val="en-US"/>
        </w:rPr>
      </w:pPr>
    </w:p>
    <w:p w14:paraId="5739C79D" w14:textId="43713381" w:rsidR="00BA4100" w:rsidRPr="00BA4100" w:rsidRDefault="00BA4100" w:rsidP="00BA4100">
      <w:pPr>
        <w:overflowPunct/>
        <w:autoSpaceDE/>
        <w:autoSpaceDN/>
        <w:adjustRightInd/>
        <w:spacing w:after="0"/>
        <w:textAlignment w:val="auto"/>
        <w:rPr>
          <w:rFonts w:ascii="Calibri" w:hAnsi="Calibri"/>
          <w:sz w:val="22"/>
          <w:szCs w:val="22"/>
          <w:lang w:val="en-US"/>
        </w:rPr>
      </w:pPr>
    </w:p>
    <w:p w14:paraId="0A64D77B" w14:textId="77777777" w:rsidR="00C36C45" w:rsidRPr="00C36C45" w:rsidRDefault="00C36C45" w:rsidP="00C36C45"/>
    <w:sectPr w:rsidR="00C36C45" w:rsidRPr="00C36C45">
      <w:headerReference w:type="even" r:id="rId3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7075EE" w14:textId="77777777" w:rsidR="00305EAE" w:rsidRDefault="00305EAE" w:rsidP="002B3503">
      <w:pPr>
        <w:spacing w:after="0"/>
      </w:pPr>
      <w:r>
        <w:separator/>
      </w:r>
    </w:p>
  </w:endnote>
  <w:endnote w:type="continuationSeparator" w:id="0">
    <w:p w14:paraId="2813D497" w14:textId="77777777" w:rsidR="00305EAE" w:rsidRDefault="00305EAE"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G Times (WN)">
    <w:altName w:val="Arial"/>
    <w:panose1 w:val="00000000000000000000"/>
    <w:charset w:val="00"/>
    <w:family w:val="roman"/>
    <w:notTrueType/>
    <w:pitch w:val="variable"/>
    <w:sig w:usb0="00000003" w:usb1="00000000" w:usb2="00000000" w:usb3="00000000" w:csb0="00000001" w:csb1="00000000"/>
  </w:font>
  <w:font w:name="Times New Roman">
    <w:altName w:val="Times"/>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altName w:val="Century Gothic"/>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BA14A1" w14:textId="77777777" w:rsidR="00305EAE" w:rsidRDefault="00305EAE" w:rsidP="002B3503">
      <w:pPr>
        <w:spacing w:after="0"/>
      </w:pPr>
      <w:r>
        <w:separator/>
      </w:r>
    </w:p>
  </w:footnote>
  <w:footnote w:type="continuationSeparator" w:id="0">
    <w:p w14:paraId="25917E1D" w14:textId="77777777" w:rsidR="00305EAE" w:rsidRDefault="00305EAE"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hideSpellingErrors/>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450E"/>
    <w:rsid w:val="00064135"/>
    <w:rsid w:val="000802C1"/>
    <w:rsid w:val="00093B14"/>
    <w:rsid w:val="000B4E56"/>
    <w:rsid w:val="000C4F30"/>
    <w:rsid w:val="000F2546"/>
    <w:rsid w:val="001F5126"/>
    <w:rsid w:val="00214C87"/>
    <w:rsid w:val="00223B85"/>
    <w:rsid w:val="00240410"/>
    <w:rsid w:val="00291DDD"/>
    <w:rsid w:val="002A7181"/>
    <w:rsid w:val="002B3503"/>
    <w:rsid w:val="002F6A38"/>
    <w:rsid w:val="00305EAE"/>
    <w:rsid w:val="00396352"/>
    <w:rsid w:val="0043450E"/>
    <w:rsid w:val="00454E53"/>
    <w:rsid w:val="0047187A"/>
    <w:rsid w:val="004C0103"/>
    <w:rsid w:val="004D3D81"/>
    <w:rsid w:val="00570239"/>
    <w:rsid w:val="00570B14"/>
    <w:rsid w:val="005D35EA"/>
    <w:rsid w:val="006155F6"/>
    <w:rsid w:val="00641C2E"/>
    <w:rsid w:val="006C6840"/>
    <w:rsid w:val="00726265"/>
    <w:rsid w:val="007D20DF"/>
    <w:rsid w:val="007E7C2C"/>
    <w:rsid w:val="008A4493"/>
    <w:rsid w:val="008F584A"/>
    <w:rsid w:val="00923F7B"/>
    <w:rsid w:val="00940559"/>
    <w:rsid w:val="009B1E68"/>
    <w:rsid w:val="009E0641"/>
    <w:rsid w:val="00A451E8"/>
    <w:rsid w:val="00A6018C"/>
    <w:rsid w:val="00A81C12"/>
    <w:rsid w:val="00B5175E"/>
    <w:rsid w:val="00B65B59"/>
    <w:rsid w:val="00BA4100"/>
    <w:rsid w:val="00BC764C"/>
    <w:rsid w:val="00C36C45"/>
    <w:rsid w:val="00D275CC"/>
    <w:rsid w:val="00D50CBC"/>
    <w:rsid w:val="00DA4FD5"/>
    <w:rsid w:val="00DE5E2B"/>
    <w:rsid w:val="00E33B68"/>
    <w:rsid w:val="00E724BC"/>
    <w:rsid w:val="00ED2C4F"/>
    <w:rsid w:val="00FA1282"/>
    <w:rsid w:val="00FD085A"/>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0B9CB1B"/>
  <w15:docId w15:val="{436AB7A4-4DDD-4FF5-8DDE-B95B1EF89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E5E2B"/>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DE5E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DE5E2B"/>
    <w:pPr>
      <w:pBdr>
        <w:top w:val="none" w:sz="0" w:space="0" w:color="auto"/>
      </w:pBdr>
      <w:spacing w:before="180"/>
      <w:outlineLvl w:val="1"/>
    </w:pPr>
    <w:rPr>
      <w:sz w:val="32"/>
    </w:rPr>
  </w:style>
  <w:style w:type="paragraph" w:styleId="Heading3">
    <w:name w:val="heading 3"/>
    <w:basedOn w:val="Heading2"/>
    <w:next w:val="Normal"/>
    <w:qFormat/>
    <w:rsid w:val="00DE5E2B"/>
    <w:pPr>
      <w:spacing w:before="120"/>
      <w:outlineLvl w:val="2"/>
    </w:pPr>
    <w:rPr>
      <w:sz w:val="28"/>
    </w:rPr>
  </w:style>
  <w:style w:type="paragraph" w:styleId="Heading4">
    <w:name w:val="heading 4"/>
    <w:basedOn w:val="Heading3"/>
    <w:next w:val="Normal"/>
    <w:qFormat/>
    <w:rsid w:val="00DE5E2B"/>
    <w:pPr>
      <w:ind w:left="1418" w:hanging="1418"/>
      <w:outlineLvl w:val="3"/>
    </w:pPr>
    <w:rPr>
      <w:sz w:val="24"/>
    </w:rPr>
  </w:style>
  <w:style w:type="paragraph" w:styleId="Heading5">
    <w:name w:val="heading 5"/>
    <w:basedOn w:val="Heading4"/>
    <w:next w:val="Normal"/>
    <w:qFormat/>
    <w:rsid w:val="00DE5E2B"/>
    <w:pPr>
      <w:ind w:left="1701" w:hanging="1701"/>
      <w:outlineLvl w:val="4"/>
    </w:pPr>
    <w:rPr>
      <w:sz w:val="22"/>
    </w:rPr>
  </w:style>
  <w:style w:type="paragraph" w:styleId="Heading6">
    <w:name w:val="heading 6"/>
    <w:basedOn w:val="H6"/>
    <w:next w:val="Normal"/>
    <w:qFormat/>
    <w:rsid w:val="00DE5E2B"/>
    <w:pPr>
      <w:outlineLvl w:val="5"/>
    </w:pPr>
  </w:style>
  <w:style w:type="paragraph" w:styleId="Heading7">
    <w:name w:val="heading 7"/>
    <w:basedOn w:val="H6"/>
    <w:next w:val="Normal"/>
    <w:qFormat/>
    <w:rsid w:val="00DE5E2B"/>
    <w:pPr>
      <w:outlineLvl w:val="6"/>
    </w:pPr>
  </w:style>
  <w:style w:type="paragraph" w:styleId="Heading8">
    <w:name w:val="heading 8"/>
    <w:basedOn w:val="Heading1"/>
    <w:next w:val="Normal"/>
    <w:qFormat/>
    <w:rsid w:val="00DE5E2B"/>
    <w:pPr>
      <w:ind w:left="0" w:firstLine="0"/>
      <w:outlineLvl w:val="7"/>
    </w:pPr>
  </w:style>
  <w:style w:type="paragraph" w:styleId="Heading9">
    <w:name w:val="heading 9"/>
    <w:basedOn w:val="Heading8"/>
    <w:next w:val="Normal"/>
    <w:qFormat/>
    <w:rsid w:val="00DE5E2B"/>
    <w:pPr>
      <w:outlineLvl w:val="8"/>
    </w:pPr>
  </w:style>
  <w:style w:type="character" w:default="1" w:styleId="DefaultParagraphFont">
    <w:name w:val="Default Paragraph Font"/>
    <w:semiHidden/>
    <w:rsid w:val="00DE5E2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E5E2B"/>
  </w:style>
  <w:style w:type="paragraph" w:styleId="TOC8">
    <w:name w:val="toc 8"/>
    <w:basedOn w:val="TOC1"/>
    <w:semiHidden/>
    <w:rsid w:val="00DE5E2B"/>
    <w:pPr>
      <w:spacing w:before="180"/>
      <w:ind w:left="2693" w:hanging="2693"/>
    </w:pPr>
    <w:rPr>
      <w:b/>
    </w:rPr>
  </w:style>
  <w:style w:type="paragraph" w:styleId="TOC1">
    <w:name w:val="toc 1"/>
    <w:semiHidden/>
    <w:rsid w:val="00DE5E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DE5E2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E5E2B"/>
    <w:pPr>
      <w:ind w:left="1701" w:hanging="1701"/>
    </w:pPr>
  </w:style>
  <w:style w:type="paragraph" w:styleId="TOC4">
    <w:name w:val="toc 4"/>
    <w:basedOn w:val="TOC3"/>
    <w:semiHidden/>
    <w:rsid w:val="00DE5E2B"/>
    <w:pPr>
      <w:ind w:left="1418" w:hanging="1418"/>
    </w:pPr>
  </w:style>
  <w:style w:type="paragraph" w:styleId="TOC3">
    <w:name w:val="toc 3"/>
    <w:basedOn w:val="TOC2"/>
    <w:semiHidden/>
    <w:rsid w:val="00DE5E2B"/>
    <w:pPr>
      <w:ind w:left="1134" w:hanging="1134"/>
    </w:pPr>
  </w:style>
  <w:style w:type="paragraph" w:styleId="TOC2">
    <w:name w:val="toc 2"/>
    <w:basedOn w:val="TOC1"/>
    <w:semiHidden/>
    <w:rsid w:val="00DE5E2B"/>
    <w:pPr>
      <w:keepNext w:val="0"/>
      <w:spacing w:before="0"/>
      <w:ind w:left="851" w:hanging="851"/>
    </w:pPr>
    <w:rPr>
      <w:sz w:val="20"/>
    </w:rPr>
  </w:style>
  <w:style w:type="paragraph" w:styleId="Index2">
    <w:name w:val="index 2"/>
    <w:basedOn w:val="Index1"/>
    <w:semiHidden/>
    <w:rsid w:val="00DE5E2B"/>
    <w:pPr>
      <w:ind w:left="284"/>
    </w:pPr>
  </w:style>
  <w:style w:type="paragraph" w:styleId="Index1">
    <w:name w:val="index 1"/>
    <w:basedOn w:val="Normal"/>
    <w:semiHidden/>
    <w:rsid w:val="00DE5E2B"/>
    <w:pPr>
      <w:keepLines/>
      <w:spacing w:after="0"/>
    </w:pPr>
  </w:style>
  <w:style w:type="paragraph" w:customStyle="1" w:styleId="ZH">
    <w:name w:val="ZH"/>
    <w:rsid w:val="00DE5E2B"/>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DE5E2B"/>
    <w:pPr>
      <w:outlineLvl w:val="9"/>
    </w:pPr>
  </w:style>
  <w:style w:type="paragraph" w:styleId="ListNumber2">
    <w:name w:val="List Number 2"/>
    <w:basedOn w:val="ListNumber"/>
    <w:semiHidden/>
    <w:rsid w:val="00DE5E2B"/>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semiHidden/>
    <w:rsid w:val="00DE5E2B"/>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DE5E2B"/>
    <w:rPr>
      <w:b/>
      <w:position w:val="6"/>
      <w:sz w:val="16"/>
    </w:rPr>
  </w:style>
  <w:style w:type="paragraph" w:styleId="FootnoteText">
    <w:name w:val="footnote text"/>
    <w:basedOn w:val="Normal"/>
    <w:semiHidden/>
    <w:rsid w:val="00DE5E2B"/>
    <w:pPr>
      <w:keepLines/>
      <w:spacing w:after="0"/>
      <w:ind w:left="454" w:hanging="454"/>
    </w:pPr>
    <w:rPr>
      <w:sz w:val="16"/>
    </w:rPr>
  </w:style>
  <w:style w:type="paragraph" w:customStyle="1" w:styleId="TAH">
    <w:name w:val="TAH"/>
    <w:basedOn w:val="TAC"/>
    <w:link w:val="TAHCar"/>
    <w:rsid w:val="00DE5E2B"/>
    <w:rPr>
      <w:b/>
    </w:rPr>
  </w:style>
  <w:style w:type="paragraph" w:customStyle="1" w:styleId="TAC">
    <w:name w:val="TAC"/>
    <w:basedOn w:val="TAL"/>
    <w:link w:val="TACChar"/>
    <w:rsid w:val="00DE5E2B"/>
    <w:pPr>
      <w:jc w:val="center"/>
    </w:pPr>
  </w:style>
  <w:style w:type="paragraph" w:customStyle="1" w:styleId="TF">
    <w:name w:val="TF"/>
    <w:basedOn w:val="TH"/>
    <w:rsid w:val="00DE5E2B"/>
    <w:pPr>
      <w:keepNext w:val="0"/>
      <w:spacing w:before="0" w:after="240"/>
    </w:pPr>
  </w:style>
  <w:style w:type="paragraph" w:customStyle="1" w:styleId="NO">
    <w:name w:val="NO"/>
    <w:basedOn w:val="Normal"/>
    <w:rsid w:val="00DE5E2B"/>
    <w:pPr>
      <w:keepLines/>
      <w:ind w:left="1135" w:hanging="851"/>
    </w:pPr>
  </w:style>
  <w:style w:type="paragraph" w:styleId="TOC9">
    <w:name w:val="toc 9"/>
    <w:basedOn w:val="TOC8"/>
    <w:semiHidden/>
    <w:rsid w:val="00DE5E2B"/>
    <w:pPr>
      <w:ind w:left="1418" w:hanging="1418"/>
    </w:pPr>
  </w:style>
  <w:style w:type="paragraph" w:customStyle="1" w:styleId="EX">
    <w:name w:val="EX"/>
    <w:basedOn w:val="Normal"/>
    <w:rsid w:val="00DE5E2B"/>
    <w:pPr>
      <w:keepLines/>
      <w:ind w:left="1702" w:hanging="1418"/>
    </w:pPr>
  </w:style>
  <w:style w:type="paragraph" w:customStyle="1" w:styleId="FP">
    <w:name w:val="FP"/>
    <w:basedOn w:val="Normal"/>
    <w:rsid w:val="00DE5E2B"/>
    <w:pPr>
      <w:spacing w:after="0"/>
    </w:pPr>
  </w:style>
  <w:style w:type="paragraph" w:customStyle="1" w:styleId="LD">
    <w:name w:val="LD"/>
    <w:rsid w:val="00DE5E2B"/>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DE5E2B"/>
    <w:pPr>
      <w:spacing w:after="0"/>
    </w:pPr>
  </w:style>
  <w:style w:type="paragraph" w:customStyle="1" w:styleId="EW">
    <w:name w:val="EW"/>
    <w:basedOn w:val="EX"/>
    <w:rsid w:val="00DE5E2B"/>
    <w:pPr>
      <w:spacing w:after="0"/>
    </w:pPr>
  </w:style>
  <w:style w:type="paragraph" w:styleId="TOC6">
    <w:name w:val="toc 6"/>
    <w:basedOn w:val="TOC5"/>
    <w:next w:val="Normal"/>
    <w:semiHidden/>
    <w:rsid w:val="00DE5E2B"/>
    <w:pPr>
      <w:ind w:left="1985" w:hanging="1985"/>
    </w:pPr>
  </w:style>
  <w:style w:type="paragraph" w:styleId="TOC7">
    <w:name w:val="toc 7"/>
    <w:basedOn w:val="TOC6"/>
    <w:next w:val="Normal"/>
    <w:semiHidden/>
    <w:rsid w:val="00DE5E2B"/>
    <w:pPr>
      <w:ind w:left="2268" w:hanging="2268"/>
    </w:pPr>
  </w:style>
  <w:style w:type="paragraph" w:styleId="ListBullet2">
    <w:name w:val="List Bullet 2"/>
    <w:basedOn w:val="ListBullet"/>
    <w:semiHidden/>
    <w:rsid w:val="00DE5E2B"/>
    <w:pPr>
      <w:ind w:left="851"/>
    </w:pPr>
  </w:style>
  <w:style w:type="paragraph" w:styleId="ListBullet3">
    <w:name w:val="List Bullet 3"/>
    <w:basedOn w:val="ListBullet2"/>
    <w:semiHidden/>
    <w:rsid w:val="00DE5E2B"/>
    <w:pPr>
      <w:ind w:left="1135"/>
    </w:pPr>
  </w:style>
  <w:style w:type="paragraph" w:styleId="ListNumber">
    <w:name w:val="List Number"/>
    <w:basedOn w:val="List"/>
    <w:semiHidden/>
    <w:rsid w:val="00DE5E2B"/>
  </w:style>
  <w:style w:type="paragraph" w:customStyle="1" w:styleId="EQ">
    <w:name w:val="EQ"/>
    <w:basedOn w:val="Normal"/>
    <w:next w:val="Normal"/>
    <w:rsid w:val="00DE5E2B"/>
    <w:pPr>
      <w:keepLines/>
      <w:tabs>
        <w:tab w:val="center" w:pos="4536"/>
        <w:tab w:val="right" w:pos="9072"/>
      </w:tabs>
    </w:pPr>
    <w:rPr>
      <w:noProof/>
    </w:rPr>
  </w:style>
  <w:style w:type="paragraph" w:customStyle="1" w:styleId="TH">
    <w:name w:val="TH"/>
    <w:basedOn w:val="Normal"/>
    <w:rsid w:val="00DE5E2B"/>
    <w:pPr>
      <w:keepNext/>
      <w:keepLines/>
      <w:spacing w:before="60"/>
      <w:jc w:val="center"/>
    </w:pPr>
    <w:rPr>
      <w:rFonts w:ascii="Arial" w:hAnsi="Arial"/>
      <w:b/>
    </w:rPr>
  </w:style>
  <w:style w:type="paragraph" w:customStyle="1" w:styleId="NF">
    <w:name w:val="NF"/>
    <w:basedOn w:val="NO"/>
    <w:rsid w:val="00DE5E2B"/>
    <w:pPr>
      <w:keepNext/>
      <w:spacing w:after="0"/>
    </w:pPr>
    <w:rPr>
      <w:rFonts w:ascii="Arial" w:hAnsi="Arial"/>
      <w:sz w:val="18"/>
    </w:rPr>
  </w:style>
  <w:style w:type="paragraph" w:customStyle="1" w:styleId="PL">
    <w:name w:val="PL"/>
    <w:rsid w:val="00DE5E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DE5E2B"/>
    <w:pPr>
      <w:jc w:val="right"/>
    </w:pPr>
  </w:style>
  <w:style w:type="paragraph" w:customStyle="1" w:styleId="H6">
    <w:name w:val="H6"/>
    <w:basedOn w:val="Heading5"/>
    <w:next w:val="Normal"/>
    <w:rsid w:val="00DE5E2B"/>
    <w:pPr>
      <w:ind w:left="1985" w:hanging="1985"/>
      <w:outlineLvl w:val="9"/>
    </w:pPr>
    <w:rPr>
      <w:sz w:val="20"/>
    </w:rPr>
  </w:style>
  <w:style w:type="paragraph" w:customStyle="1" w:styleId="TAN">
    <w:name w:val="TAN"/>
    <w:basedOn w:val="TAL"/>
    <w:rsid w:val="00DE5E2B"/>
    <w:pPr>
      <w:ind w:left="851" w:hanging="851"/>
    </w:pPr>
  </w:style>
  <w:style w:type="paragraph" w:customStyle="1" w:styleId="TAL">
    <w:name w:val="TAL"/>
    <w:basedOn w:val="Normal"/>
    <w:rsid w:val="00DE5E2B"/>
    <w:pPr>
      <w:keepNext/>
      <w:keepLines/>
      <w:spacing w:after="0"/>
    </w:pPr>
    <w:rPr>
      <w:rFonts w:ascii="Arial" w:hAnsi="Arial"/>
      <w:sz w:val="18"/>
    </w:rPr>
  </w:style>
  <w:style w:type="paragraph" w:customStyle="1" w:styleId="ZA">
    <w:name w:val="ZA"/>
    <w:rsid w:val="00DE5E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DE5E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DE5E2B"/>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DE5E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DE5E2B"/>
    <w:pPr>
      <w:framePr w:wrap="notBeside" w:y="16161"/>
    </w:pPr>
  </w:style>
  <w:style w:type="character" w:customStyle="1" w:styleId="ZGSM">
    <w:name w:val="ZGSM"/>
    <w:rsid w:val="00DE5E2B"/>
  </w:style>
  <w:style w:type="paragraph" w:styleId="List2">
    <w:name w:val="List 2"/>
    <w:basedOn w:val="List"/>
    <w:semiHidden/>
    <w:rsid w:val="00DE5E2B"/>
    <w:pPr>
      <w:ind w:left="851"/>
    </w:pPr>
  </w:style>
  <w:style w:type="paragraph" w:customStyle="1" w:styleId="ZG">
    <w:name w:val="ZG"/>
    <w:rsid w:val="00DE5E2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DE5E2B"/>
    <w:pPr>
      <w:ind w:left="1135"/>
    </w:pPr>
  </w:style>
  <w:style w:type="paragraph" w:styleId="List4">
    <w:name w:val="List 4"/>
    <w:basedOn w:val="List3"/>
    <w:semiHidden/>
    <w:rsid w:val="00DE5E2B"/>
    <w:pPr>
      <w:ind w:left="1418"/>
    </w:pPr>
  </w:style>
  <w:style w:type="paragraph" w:styleId="List5">
    <w:name w:val="List 5"/>
    <w:basedOn w:val="List4"/>
    <w:semiHidden/>
    <w:rsid w:val="00DE5E2B"/>
    <w:pPr>
      <w:ind w:left="1702"/>
    </w:pPr>
  </w:style>
  <w:style w:type="paragraph" w:customStyle="1" w:styleId="EditorsNote">
    <w:name w:val="Editor's Note"/>
    <w:basedOn w:val="NO"/>
    <w:rsid w:val="00DE5E2B"/>
    <w:rPr>
      <w:color w:val="FF0000"/>
    </w:rPr>
  </w:style>
  <w:style w:type="paragraph" w:styleId="List">
    <w:name w:val="List"/>
    <w:basedOn w:val="Normal"/>
    <w:semiHidden/>
    <w:rsid w:val="00DE5E2B"/>
    <w:pPr>
      <w:ind w:left="568" w:hanging="284"/>
    </w:pPr>
  </w:style>
  <w:style w:type="paragraph" w:styleId="ListBullet">
    <w:name w:val="List Bullet"/>
    <w:basedOn w:val="List"/>
    <w:semiHidden/>
    <w:rsid w:val="00DE5E2B"/>
  </w:style>
  <w:style w:type="paragraph" w:styleId="ListBullet4">
    <w:name w:val="List Bullet 4"/>
    <w:basedOn w:val="ListBullet3"/>
    <w:semiHidden/>
    <w:rsid w:val="00DE5E2B"/>
    <w:pPr>
      <w:ind w:left="1418"/>
    </w:pPr>
  </w:style>
  <w:style w:type="paragraph" w:styleId="ListBullet5">
    <w:name w:val="List Bullet 5"/>
    <w:basedOn w:val="ListBullet4"/>
    <w:semiHidden/>
    <w:rsid w:val="00DE5E2B"/>
    <w:pPr>
      <w:ind w:left="1702"/>
    </w:pPr>
  </w:style>
  <w:style w:type="paragraph" w:customStyle="1" w:styleId="B1">
    <w:name w:val="B1"/>
    <w:basedOn w:val="List"/>
    <w:rsid w:val="00DE5E2B"/>
  </w:style>
  <w:style w:type="paragraph" w:customStyle="1" w:styleId="B2">
    <w:name w:val="B2"/>
    <w:basedOn w:val="List2"/>
    <w:rsid w:val="00DE5E2B"/>
  </w:style>
  <w:style w:type="paragraph" w:customStyle="1" w:styleId="B3">
    <w:name w:val="B3"/>
    <w:basedOn w:val="List3"/>
    <w:rsid w:val="00DE5E2B"/>
  </w:style>
  <w:style w:type="paragraph" w:customStyle="1" w:styleId="B4">
    <w:name w:val="B4"/>
    <w:basedOn w:val="List4"/>
    <w:rsid w:val="00DE5E2B"/>
  </w:style>
  <w:style w:type="paragraph" w:customStyle="1" w:styleId="B5">
    <w:name w:val="B5"/>
    <w:basedOn w:val="List5"/>
    <w:rsid w:val="00DE5E2B"/>
  </w:style>
  <w:style w:type="paragraph" w:styleId="Footer">
    <w:name w:val="footer"/>
    <w:basedOn w:val="Header"/>
    <w:semiHidden/>
    <w:rsid w:val="00DE5E2B"/>
    <w:pPr>
      <w:jc w:val="center"/>
    </w:pPr>
    <w:rPr>
      <w:i/>
    </w:rPr>
  </w:style>
  <w:style w:type="paragraph" w:customStyle="1" w:styleId="ZTD">
    <w:name w:val="ZTD"/>
    <w:basedOn w:val="ZB"/>
    <w:rsid w:val="00DE5E2B"/>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semiHidden/>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78808">
      <w:bodyDiv w:val="1"/>
      <w:marLeft w:val="0"/>
      <w:marRight w:val="0"/>
      <w:marTop w:val="0"/>
      <w:marBottom w:val="0"/>
      <w:divBdr>
        <w:top w:val="none" w:sz="0" w:space="0" w:color="auto"/>
        <w:left w:val="none" w:sz="0" w:space="0" w:color="auto"/>
        <w:bottom w:val="none" w:sz="0" w:space="0" w:color="auto"/>
        <w:right w:val="none" w:sz="0" w:space="0" w:color="auto"/>
      </w:divBdr>
    </w:div>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651325444">
      <w:bodyDiv w:val="1"/>
      <w:marLeft w:val="0"/>
      <w:marRight w:val="0"/>
      <w:marTop w:val="0"/>
      <w:marBottom w:val="0"/>
      <w:divBdr>
        <w:top w:val="none" w:sz="0" w:space="0" w:color="auto"/>
        <w:left w:val="none" w:sz="0" w:space="0" w:color="auto"/>
        <w:bottom w:val="none" w:sz="0" w:space="0" w:color="auto"/>
        <w:right w:val="none" w:sz="0" w:space="0" w:color="auto"/>
      </w:divBdr>
    </w:div>
    <w:div w:id="1574199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19.wmf"/><Relationship Id="rId3" Type="http://schemas.openxmlformats.org/officeDocument/2006/relationships/webSettings" Target="webSettings.xml"/><Relationship Id="rId21" Type="http://schemas.openxmlformats.org/officeDocument/2006/relationships/image" Target="media/image16.emf"/><Relationship Id="rId34" Type="http://schemas.openxmlformats.org/officeDocument/2006/relationships/header" Target="header1.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oleObject" Target="embeddings/oleObject2.bin"/><Relationship Id="rId33" Type="http://schemas.openxmlformats.org/officeDocument/2006/relationships/oleObject" Target="embeddings/oleObject6.bin"/><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image" Target="media/image15.emf"/><Relationship Id="rId29" Type="http://schemas.openxmlformats.org/officeDocument/2006/relationships/oleObject" Target="embeddings/oleObject4.bin"/><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6.emf"/><Relationship Id="rId24" Type="http://schemas.openxmlformats.org/officeDocument/2006/relationships/image" Target="media/image18.wmf"/><Relationship Id="rId32" Type="http://schemas.openxmlformats.org/officeDocument/2006/relationships/image" Target="media/image22.wmf"/><Relationship Id="rId5" Type="http://schemas.openxmlformats.org/officeDocument/2006/relationships/endnotes" Target="endnotes.xml"/><Relationship Id="rId15" Type="http://schemas.openxmlformats.org/officeDocument/2006/relationships/image" Target="media/image10.emf"/><Relationship Id="rId23" Type="http://schemas.openxmlformats.org/officeDocument/2006/relationships/oleObject" Target="embeddings/oleObject1.bin"/><Relationship Id="rId28" Type="http://schemas.openxmlformats.org/officeDocument/2006/relationships/image" Target="media/image20.wmf"/><Relationship Id="rId36" Type="http://schemas.openxmlformats.org/officeDocument/2006/relationships/theme" Target="theme/theme1.xml"/><Relationship Id="rId10" Type="http://schemas.openxmlformats.org/officeDocument/2006/relationships/image" Target="media/image5.emf"/><Relationship Id="rId19" Type="http://schemas.openxmlformats.org/officeDocument/2006/relationships/image" Target="media/image14.emf"/><Relationship Id="rId31" Type="http://schemas.openxmlformats.org/officeDocument/2006/relationships/oleObject" Target="embeddings/oleObject5.bin"/><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wmf"/><Relationship Id="rId27" Type="http://schemas.openxmlformats.org/officeDocument/2006/relationships/oleObject" Target="embeddings/oleObject3.bin"/><Relationship Id="rId30" Type="http://schemas.openxmlformats.org/officeDocument/2006/relationships/image" Target="media/image21.wmf"/><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TotalTime>
  <Pages>5</Pages>
  <Words>403</Words>
  <Characters>3267</Characters>
  <Application>Microsoft Office Word</Application>
  <DocSecurity>0</DocSecurity>
  <Lines>27</Lines>
  <Paragraphs>7</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3663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cp:lastModifiedBy>Vasenkari, Petri J. (Nokia - FI/Espoo)</cp:lastModifiedBy>
  <cp:revision>3</cp:revision>
  <cp:lastPrinted>1900-12-31T22:00:00Z</cp:lastPrinted>
  <dcterms:created xsi:type="dcterms:W3CDTF">2017-10-02T15:14:00Z</dcterms:created>
  <dcterms:modified xsi:type="dcterms:W3CDTF">2017-10-02T15:18:00Z</dcterms:modified>
</cp:coreProperties>
</file>